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96E87" w14:textId="2CC97460" w:rsidR="00D412C1" w:rsidRPr="00423ACF" w:rsidRDefault="007F05AF" w:rsidP="00D412C1">
      <w:pPr>
        <w:spacing w:after="0" w:line="240" w:lineRule="auto"/>
        <w:jc w:val="center"/>
        <w:rPr>
          <w:rFonts w:ascii="Times New Roman" w:hAnsi="Times New Roman"/>
          <w:b/>
          <w:sz w:val="24"/>
          <w:szCs w:val="24"/>
          <w:lang w:val="en-GB"/>
        </w:rPr>
      </w:pPr>
      <w:bookmarkStart w:id="0" w:name="_GoBack"/>
      <w:bookmarkEnd w:id="0"/>
      <w:r w:rsidRPr="00423ACF">
        <w:rPr>
          <w:rFonts w:ascii="Times New Roman" w:hAnsi="Times New Roman"/>
          <w:b/>
          <w:sz w:val="24"/>
          <w:szCs w:val="24"/>
          <w:lang w:val="en-GB"/>
        </w:rPr>
        <w:t>HAS Centre for Social Sciences</w:t>
      </w:r>
    </w:p>
    <w:p w14:paraId="683AA499" w14:textId="478244D7" w:rsidR="007F05AF" w:rsidRPr="00423ACF" w:rsidRDefault="007F05AF" w:rsidP="00D412C1">
      <w:pPr>
        <w:spacing w:after="0" w:line="240" w:lineRule="auto"/>
        <w:jc w:val="center"/>
        <w:rPr>
          <w:rFonts w:ascii="Times New Roman" w:hAnsi="Times New Roman"/>
          <w:sz w:val="24"/>
          <w:szCs w:val="24"/>
          <w:lang w:val="en-GB"/>
        </w:rPr>
      </w:pPr>
      <w:r w:rsidRPr="00423ACF">
        <w:rPr>
          <w:rFonts w:ascii="Times New Roman" w:hAnsi="Times New Roman"/>
          <w:b/>
          <w:sz w:val="24"/>
          <w:szCs w:val="24"/>
          <w:lang w:val="en-GB"/>
        </w:rPr>
        <w:t>Institute for Minority Studies</w:t>
      </w:r>
    </w:p>
    <w:p w14:paraId="3D25131E" w14:textId="77777777" w:rsidR="007F05AF" w:rsidRPr="00423ACF" w:rsidRDefault="007F05AF" w:rsidP="007F05AF">
      <w:pPr>
        <w:spacing w:after="0" w:line="240" w:lineRule="auto"/>
        <w:jc w:val="center"/>
        <w:rPr>
          <w:rFonts w:ascii="Times New Roman" w:hAnsi="Times New Roman"/>
          <w:sz w:val="24"/>
          <w:szCs w:val="24"/>
          <w:lang w:val="en-GB"/>
        </w:rPr>
      </w:pPr>
      <w:r w:rsidRPr="00423ACF">
        <w:rPr>
          <w:rFonts w:ascii="Times New Roman" w:hAnsi="Times New Roman"/>
          <w:sz w:val="24"/>
          <w:szCs w:val="24"/>
          <w:lang w:val="en-GB"/>
        </w:rPr>
        <w:t>1097 Budapest, Tóth Kálmán u. 4.; 1453 Budapest, Pf. 25.</w:t>
      </w:r>
    </w:p>
    <w:p w14:paraId="525B40EF" w14:textId="77777777" w:rsidR="007F05AF" w:rsidRPr="00423ACF" w:rsidRDefault="007F05AF" w:rsidP="007F05AF">
      <w:pPr>
        <w:spacing w:after="0" w:line="240" w:lineRule="auto"/>
        <w:jc w:val="center"/>
        <w:rPr>
          <w:rFonts w:ascii="Times New Roman" w:hAnsi="Times New Roman"/>
          <w:sz w:val="24"/>
          <w:szCs w:val="24"/>
          <w:lang w:val="en-GB"/>
        </w:rPr>
      </w:pPr>
      <w:r w:rsidRPr="00423ACF">
        <w:rPr>
          <w:rFonts w:ascii="Times New Roman" w:hAnsi="Times New Roman"/>
          <w:sz w:val="24"/>
          <w:szCs w:val="24"/>
          <w:lang w:val="en-GB"/>
        </w:rPr>
        <w:t>Tel.: 224–6790</w:t>
      </w:r>
    </w:p>
    <w:p w14:paraId="491051C8" w14:textId="3615BA0F" w:rsidR="00D412C1" w:rsidRPr="00423ACF" w:rsidRDefault="00D412C1" w:rsidP="00D412C1">
      <w:pPr>
        <w:spacing w:after="0" w:line="240" w:lineRule="auto"/>
        <w:jc w:val="center"/>
        <w:rPr>
          <w:rFonts w:ascii="Times New Roman" w:hAnsi="Times New Roman"/>
          <w:sz w:val="24"/>
          <w:szCs w:val="24"/>
          <w:lang w:val="en-GB"/>
        </w:rPr>
      </w:pPr>
      <w:r w:rsidRPr="00423ACF">
        <w:rPr>
          <w:rFonts w:ascii="Times New Roman" w:hAnsi="Times New Roman"/>
          <w:sz w:val="24"/>
          <w:szCs w:val="24"/>
          <w:lang w:val="en-GB"/>
        </w:rPr>
        <w:t xml:space="preserve">E-mail: </w:t>
      </w:r>
      <w:hyperlink r:id="rId8" w:history="1">
        <w:r w:rsidRPr="00423ACF">
          <w:rPr>
            <w:rStyle w:val="Hiperhivatkozs"/>
            <w:rFonts w:ascii="Times New Roman" w:hAnsi="Times New Roman"/>
            <w:color w:val="auto"/>
            <w:sz w:val="24"/>
            <w:szCs w:val="24"/>
            <w:shd w:val="clear" w:color="auto" w:fill="FFFFFF"/>
            <w:lang w:val="en-GB"/>
          </w:rPr>
          <w:t>kisebbsegkutato@tk.mta.hu</w:t>
        </w:r>
      </w:hyperlink>
      <w:r w:rsidR="007F05AF" w:rsidRPr="00423ACF">
        <w:rPr>
          <w:rFonts w:ascii="Times New Roman" w:hAnsi="Times New Roman"/>
          <w:sz w:val="24"/>
          <w:szCs w:val="24"/>
          <w:lang w:val="en-GB"/>
        </w:rPr>
        <w:t>; homepage</w:t>
      </w:r>
      <w:r w:rsidRPr="00423ACF">
        <w:rPr>
          <w:rFonts w:ascii="Times New Roman" w:hAnsi="Times New Roman"/>
          <w:sz w:val="24"/>
          <w:szCs w:val="24"/>
          <w:lang w:val="en-GB"/>
        </w:rPr>
        <w:t xml:space="preserve">: </w:t>
      </w:r>
      <w:hyperlink r:id="rId9" w:history="1">
        <w:r w:rsidRPr="00423ACF">
          <w:rPr>
            <w:rStyle w:val="Hiperhivatkozs"/>
            <w:rFonts w:ascii="Times New Roman" w:hAnsi="Times New Roman"/>
            <w:color w:val="auto"/>
            <w:sz w:val="24"/>
            <w:szCs w:val="24"/>
            <w:lang w:val="en-GB"/>
          </w:rPr>
          <w:t>http://kisebbsegkutato.tk.mta.hu</w:t>
        </w:r>
      </w:hyperlink>
      <w:r w:rsidRPr="00423ACF">
        <w:rPr>
          <w:rFonts w:ascii="Times New Roman" w:hAnsi="Times New Roman"/>
          <w:sz w:val="24"/>
          <w:szCs w:val="24"/>
          <w:lang w:val="en-GB"/>
        </w:rPr>
        <w:t xml:space="preserve"> </w:t>
      </w:r>
    </w:p>
    <w:p w14:paraId="121E3DED" w14:textId="77777777" w:rsidR="00D412C1" w:rsidRPr="00423ACF" w:rsidRDefault="00D412C1" w:rsidP="00D412C1">
      <w:pPr>
        <w:spacing w:after="0" w:line="240" w:lineRule="auto"/>
        <w:jc w:val="both"/>
        <w:rPr>
          <w:rFonts w:ascii="Times New Roman" w:hAnsi="Times New Roman"/>
          <w:sz w:val="24"/>
          <w:szCs w:val="24"/>
          <w:lang w:val="en-GB"/>
        </w:rPr>
      </w:pPr>
    </w:p>
    <w:p w14:paraId="2D3A5F87" w14:textId="7793E72F" w:rsidR="00D412C1" w:rsidRPr="00423ACF" w:rsidRDefault="00D412C1" w:rsidP="00D412C1">
      <w:pPr>
        <w:spacing w:after="0" w:line="240" w:lineRule="auto"/>
        <w:jc w:val="both"/>
        <w:rPr>
          <w:rFonts w:ascii="Times New Roman" w:hAnsi="Times New Roman"/>
          <w:b/>
          <w:sz w:val="24"/>
          <w:szCs w:val="24"/>
          <w:lang w:val="en-GB"/>
        </w:rPr>
      </w:pPr>
      <w:r w:rsidRPr="00423ACF">
        <w:rPr>
          <w:rFonts w:ascii="Times New Roman" w:hAnsi="Times New Roman"/>
          <w:b/>
          <w:sz w:val="24"/>
          <w:szCs w:val="24"/>
          <w:lang w:val="en-GB"/>
        </w:rPr>
        <w:t xml:space="preserve">I. </w:t>
      </w:r>
      <w:r w:rsidR="007F05AF" w:rsidRPr="00423ACF">
        <w:rPr>
          <w:rFonts w:ascii="Times New Roman" w:hAnsi="Times New Roman"/>
          <w:b/>
          <w:sz w:val="24"/>
          <w:szCs w:val="24"/>
          <w:lang w:val="en-GB"/>
        </w:rPr>
        <w:t>Main dut</w:t>
      </w:r>
      <w:r w:rsidR="004C1529" w:rsidRPr="00423ACF">
        <w:rPr>
          <w:rFonts w:ascii="Times New Roman" w:hAnsi="Times New Roman"/>
          <w:b/>
          <w:sz w:val="24"/>
          <w:szCs w:val="24"/>
          <w:lang w:val="en-GB"/>
        </w:rPr>
        <w:t xml:space="preserve">ies of the research unit </w:t>
      </w:r>
      <w:r w:rsidR="00390FD4" w:rsidRPr="00423ACF">
        <w:rPr>
          <w:rFonts w:ascii="Times New Roman" w:hAnsi="Times New Roman"/>
          <w:b/>
          <w:sz w:val="24"/>
          <w:szCs w:val="24"/>
          <w:lang w:val="en-GB"/>
        </w:rPr>
        <w:t>between the 1</w:t>
      </w:r>
      <w:r w:rsidR="00390FD4" w:rsidRPr="00423ACF">
        <w:rPr>
          <w:rFonts w:ascii="Times New Roman" w:hAnsi="Times New Roman"/>
          <w:b/>
          <w:sz w:val="24"/>
          <w:szCs w:val="24"/>
          <w:vertAlign w:val="superscript"/>
          <w:lang w:val="en-GB"/>
        </w:rPr>
        <w:t>st</w:t>
      </w:r>
      <w:r w:rsidR="00390FD4" w:rsidRPr="00423ACF">
        <w:rPr>
          <w:rFonts w:ascii="Times New Roman" w:hAnsi="Times New Roman"/>
          <w:b/>
          <w:sz w:val="24"/>
          <w:szCs w:val="24"/>
          <w:lang w:val="en-GB"/>
        </w:rPr>
        <w:t xml:space="preserve"> of January and the 31</w:t>
      </w:r>
      <w:r w:rsidR="00390FD4" w:rsidRPr="00423ACF">
        <w:rPr>
          <w:rFonts w:ascii="Times New Roman" w:hAnsi="Times New Roman"/>
          <w:b/>
          <w:sz w:val="24"/>
          <w:szCs w:val="24"/>
          <w:vertAlign w:val="superscript"/>
          <w:lang w:val="en-GB"/>
        </w:rPr>
        <w:t>st</w:t>
      </w:r>
      <w:r w:rsidR="00390FD4" w:rsidRPr="00423ACF">
        <w:rPr>
          <w:rFonts w:ascii="Times New Roman" w:hAnsi="Times New Roman"/>
          <w:b/>
          <w:sz w:val="24"/>
          <w:szCs w:val="24"/>
          <w:lang w:val="en-GB"/>
        </w:rPr>
        <w:t xml:space="preserve"> of August, 2019</w:t>
      </w:r>
      <w:r w:rsidRPr="00423ACF">
        <w:rPr>
          <w:rFonts w:ascii="Times New Roman" w:hAnsi="Times New Roman"/>
          <w:b/>
          <w:sz w:val="24"/>
          <w:szCs w:val="24"/>
          <w:lang w:val="en-GB"/>
        </w:rPr>
        <w:t xml:space="preserve"> </w:t>
      </w:r>
    </w:p>
    <w:p w14:paraId="56CA1CD2" w14:textId="79F85997" w:rsidR="00B12AA7" w:rsidRPr="00423ACF" w:rsidRDefault="000A40D3" w:rsidP="00F27DE5">
      <w:pPr>
        <w:spacing w:line="240" w:lineRule="auto"/>
        <w:jc w:val="both"/>
        <w:rPr>
          <w:rFonts w:ascii="Times New Roman" w:hAnsi="Times New Roman"/>
          <w:sz w:val="24"/>
          <w:szCs w:val="24"/>
          <w:lang w:val="en-GB"/>
        </w:rPr>
      </w:pPr>
      <w:r w:rsidRPr="00423ACF">
        <w:rPr>
          <w:rFonts w:ascii="Times New Roman" w:hAnsi="Times New Roman"/>
          <w:sz w:val="24"/>
          <w:szCs w:val="24"/>
          <w:lang w:val="en-GB"/>
        </w:rPr>
        <w:t>In the reporting period</w:t>
      </w:r>
      <w:r w:rsidR="00285B00" w:rsidRPr="00423ACF">
        <w:rPr>
          <w:rFonts w:ascii="Times New Roman" w:hAnsi="Times New Roman"/>
          <w:sz w:val="24"/>
          <w:szCs w:val="24"/>
          <w:lang w:val="en-GB"/>
        </w:rPr>
        <w:t xml:space="preserve">, in addition to the research priorities in the mid-term development plan for 2016-2019 as well as to the original research commitments, the deepening of the new research directions continued that were outlined in 2013, focusing primarily on the minority competences and the interdisciplinary researches on identity politics, while the main research areas of the Institute – the Roma and other nationalities in Hungary, Jewish communities, Hungarians living in the neighbouring states, and migrants in Hungary – </w:t>
      </w:r>
      <w:r w:rsidR="006C6A81" w:rsidRPr="00423ACF">
        <w:rPr>
          <w:rFonts w:ascii="Times New Roman" w:hAnsi="Times New Roman"/>
          <w:sz w:val="24"/>
          <w:szCs w:val="24"/>
          <w:lang w:val="en-GB"/>
        </w:rPr>
        <w:t xml:space="preserve">have remained constant. </w:t>
      </w:r>
      <w:r w:rsidR="00285B00" w:rsidRPr="00423ACF">
        <w:rPr>
          <w:rFonts w:ascii="Times New Roman" w:hAnsi="Times New Roman"/>
          <w:sz w:val="24"/>
          <w:szCs w:val="24"/>
          <w:lang w:val="en-GB"/>
        </w:rPr>
        <w:t xml:space="preserve">The main results were published at prestigious </w:t>
      </w:r>
      <w:r w:rsidR="006C6A81" w:rsidRPr="00423ACF">
        <w:rPr>
          <w:rFonts w:ascii="Times New Roman" w:hAnsi="Times New Roman"/>
          <w:sz w:val="24"/>
          <w:szCs w:val="24"/>
          <w:lang w:val="en-GB"/>
        </w:rPr>
        <w:t xml:space="preserve">international publishing houses and the </w:t>
      </w:r>
      <w:r w:rsidR="00285B00" w:rsidRPr="00423ACF">
        <w:rPr>
          <w:rFonts w:ascii="Times New Roman" w:hAnsi="Times New Roman"/>
          <w:sz w:val="24"/>
          <w:szCs w:val="24"/>
          <w:lang w:val="en-GB"/>
        </w:rPr>
        <w:t xml:space="preserve">researchers published </w:t>
      </w:r>
      <w:r w:rsidR="006C6A81" w:rsidRPr="00423ACF">
        <w:rPr>
          <w:rFonts w:ascii="Times New Roman" w:hAnsi="Times New Roman"/>
          <w:sz w:val="24"/>
          <w:szCs w:val="24"/>
          <w:lang w:val="en-GB"/>
        </w:rPr>
        <w:t>several</w:t>
      </w:r>
      <w:r w:rsidR="00285B00" w:rsidRPr="00423ACF">
        <w:rPr>
          <w:rFonts w:ascii="Times New Roman" w:hAnsi="Times New Roman"/>
          <w:sz w:val="24"/>
          <w:szCs w:val="24"/>
          <w:lang w:val="en-GB"/>
        </w:rPr>
        <w:t xml:space="preserve"> articles in leading journals with impact factor.</w:t>
      </w:r>
      <w:r w:rsidR="006C6A81" w:rsidRPr="00423ACF">
        <w:rPr>
          <w:rFonts w:ascii="Times New Roman" w:hAnsi="Times New Roman"/>
          <w:sz w:val="24"/>
          <w:szCs w:val="24"/>
          <w:lang w:val="en-GB"/>
        </w:rPr>
        <w:t xml:space="preserve"> </w:t>
      </w:r>
      <w:r w:rsidR="00285B00" w:rsidRPr="00423ACF">
        <w:rPr>
          <w:rFonts w:ascii="Times New Roman" w:hAnsi="Times New Roman"/>
          <w:sz w:val="24"/>
          <w:szCs w:val="24"/>
          <w:lang w:val="en-GB"/>
        </w:rPr>
        <w:t>Researchers also attended a high number of international conferences which contributed to disseminate the research results to wider audiences.</w:t>
      </w:r>
      <w:r w:rsidR="0017487B" w:rsidRPr="00423ACF">
        <w:rPr>
          <w:rFonts w:ascii="Times New Roman" w:hAnsi="Times New Roman"/>
          <w:sz w:val="24"/>
          <w:szCs w:val="24"/>
          <w:lang w:val="en-GB"/>
        </w:rPr>
        <w:t xml:space="preserve"> </w:t>
      </w:r>
      <w:r w:rsidR="006C6A81" w:rsidRPr="00423ACF">
        <w:rPr>
          <w:rFonts w:ascii="Times New Roman" w:hAnsi="Times New Roman"/>
          <w:sz w:val="24"/>
          <w:szCs w:val="24"/>
          <w:lang w:val="en-GB"/>
        </w:rPr>
        <w:t xml:space="preserve">One colleague awarded the title of Doctor of the Hungarian Academy of Sciences. Two researchers successfully obtained the János Bolyai Scholarship, analysing the effectiveness of minority self-governance and the identity strategies among the new Hungarian diaspora. </w:t>
      </w:r>
      <w:r w:rsidR="00285B00" w:rsidRPr="00423ACF">
        <w:rPr>
          <w:rFonts w:ascii="Times New Roman" w:hAnsi="Times New Roman"/>
          <w:sz w:val="24"/>
          <w:szCs w:val="24"/>
          <w:lang w:val="en-GB"/>
        </w:rPr>
        <w:t>As before, various regular public events such as conferences</w:t>
      </w:r>
      <w:r w:rsidR="0017487B" w:rsidRPr="00423ACF">
        <w:rPr>
          <w:rFonts w:ascii="Times New Roman" w:hAnsi="Times New Roman"/>
          <w:sz w:val="24"/>
          <w:szCs w:val="24"/>
          <w:lang w:val="en-GB"/>
        </w:rPr>
        <w:t xml:space="preserve">, </w:t>
      </w:r>
      <w:r w:rsidR="007B732D" w:rsidRPr="00423ACF">
        <w:rPr>
          <w:rFonts w:ascii="Times New Roman" w:hAnsi="Times New Roman"/>
          <w:sz w:val="24"/>
          <w:szCs w:val="24"/>
          <w:lang w:val="en-GB"/>
        </w:rPr>
        <w:t xml:space="preserve">public </w:t>
      </w:r>
      <w:r w:rsidR="0017487B" w:rsidRPr="00423ACF">
        <w:rPr>
          <w:rFonts w:ascii="Times New Roman" w:hAnsi="Times New Roman"/>
          <w:sz w:val="24"/>
          <w:szCs w:val="24"/>
          <w:lang w:val="en-GB"/>
        </w:rPr>
        <w:t>lectures, roundtable discussions</w:t>
      </w:r>
      <w:r w:rsidR="00285B00" w:rsidRPr="00423ACF">
        <w:rPr>
          <w:rFonts w:ascii="Times New Roman" w:hAnsi="Times New Roman"/>
          <w:sz w:val="24"/>
          <w:szCs w:val="24"/>
          <w:lang w:val="en-GB"/>
        </w:rPr>
        <w:t xml:space="preserve"> and sm</w:t>
      </w:r>
      <w:r w:rsidR="006C6A81" w:rsidRPr="00423ACF">
        <w:rPr>
          <w:rFonts w:ascii="Times New Roman" w:hAnsi="Times New Roman"/>
          <w:sz w:val="24"/>
          <w:szCs w:val="24"/>
          <w:lang w:val="en-GB"/>
        </w:rPr>
        <w:t xml:space="preserve">aller workshops were organized. </w:t>
      </w:r>
      <w:r w:rsidR="00285B00" w:rsidRPr="00423ACF">
        <w:rPr>
          <w:rFonts w:ascii="Times New Roman" w:hAnsi="Times New Roman"/>
          <w:sz w:val="24"/>
          <w:szCs w:val="24"/>
          <w:lang w:val="en-GB"/>
        </w:rPr>
        <w:t xml:space="preserve">The open access journal of the Institute, </w:t>
      </w:r>
      <w:r w:rsidR="00285B00" w:rsidRPr="00423ACF">
        <w:rPr>
          <w:rFonts w:ascii="Times New Roman" w:hAnsi="Times New Roman"/>
          <w:i/>
          <w:sz w:val="24"/>
          <w:szCs w:val="24"/>
          <w:lang w:val="en-GB"/>
        </w:rPr>
        <w:t>Regio – Minority, Culture, Politics, Society</w:t>
      </w:r>
      <w:r w:rsidR="00285B00" w:rsidRPr="00423ACF">
        <w:rPr>
          <w:rFonts w:ascii="Times New Roman" w:hAnsi="Times New Roman"/>
          <w:sz w:val="24"/>
          <w:szCs w:val="24"/>
          <w:lang w:val="en-GB"/>
        </w:rPr>
        <w:t xml:space="preserve"> e-journal</w:t>
      </w:r>
      <w:r w:rsidR="006C6A81" w:rsidRPr="00423ACF">
        <w:rPr>
          <w:rFonts w:ascii="Times New Roman" w:hAnsi="Times New Roman"/>
          <w:sz w:val="24"/>
          <w:szCs w:val="24"/>
          <w:lang w:val="en-GB"/>
        </w:rPr>
        <w:t xml:space="preserve"> had one issue in the reporting period, while another one was at press</w:t>
      </w:r>
      <w:r w:rsidR="00285B00" w:rsidRPr="00423ACF">
        <w:rPr>
          <w:rFonts w:ascii="Times New Roman" w:hAnsi="Times New Roman"/>
          <w:sz w:val="24"/>
          <w:szCs w:val="24"/>
          <w:lang w:val="en-GB"/>
        </w:rPr>
        <w:t xml:space="preserve">. The website of the Institute aims to support professionals with a growing number of digital content, documents, online databases and relevant news. In addition, </w:t>
      </w:r>
      <w:r w:rsidR="00285B00" w:rsidRPr="00423ACF">
        <w:rPr>
          <w:rFonts w:ascii="Times New Roman" w:hAnsi="Times New Roman"/>
          <w:i/>
          <w:sz w:val="24"/>
          <w:szCs w:val="24"/>
          <w:lang w:val="en-GB"/>
        </w:rPr>
        <w:t>Intersections – East European Journal of Society and Politics</w:t>
      </w:r>
      <w:r w:rsidR="00285B00" w:rsidRPr="00423ACF">
        <w:rPr>
          <w:rFonts w:ascii="Times New Roman" w:hAnsi="Times New Roman"/>
          <w:sz w:val="24"/>
          <w:szCs w:val="24"/>
          <w:lang w:val="en-GB"/>
        </w:rPr>
        <w:t>, the international social science journal of the Research Centre</w:t>
      </w:r>
      <w:r w:rsidR="007116B6" w:rsidRPr="00423ACF">
        <w:rPr>
          <w:rFonts w:ascii="Times New Roman" w:hAnsi="Times New Roman"/>
          <w:sz w:val="24"/>
          <w:szCs w:val="24"/>
          <w:lang w:val="en-GB"/>
        </w:rPr>
        <w:t>, which has been ranked as Q2,</w:t>
      </w:r>
      <w:r w:rsidR="00285B00" w:rsidRPr="00423ACF">
        <w:rPr>
          <w:rFonts w:ascii="Times New Roman" w:hAnsi="Times New Roman"/>
          <w:sz w:val="24"/>
          <w:szCs w:val="24"/>
          <w:lang w:val="en-GB"/>
        </w:rPr>
        <w:t xml:space="preserve"> is also published with the assistance of the Institute staff.    </w:t>
      </w:r>
      <w:r w:rsidR="008F5B45" w:rsidRPr="00423ACF">
        <w:rPr>
          <w:rFonts w:ascii="Times New Roman" w:hAnsi="Times New Roman"/>
          <w:sz w:val="24"/>
          <w:szCs w:val="24"/>
        </w:rPr>
        <w:t xml:space="preserve"> </w:t>
      </w:r>
    </w:p>
    <w:p w14:paraId="50EC848B" w14:textId="0E1957F5" w:rsidR="00D412C1" w:rsidRPr="00423ACF" w:rsidRDefault="00D412C1" w:rsidP="00D412C1">
      <w:pPr>
        <w:spacing w:after="0" w:line="240" w:lineRule="auto"/>
        <w:jc w:val="both"/>
        <w:rPr>
          <w:rFonts w:ascii="Times New Roman" w:hAnsi="Times New Roman"/>
          <w:b/>
          <w:sz w:val="24"/>
          <w:szCs w:val="24"/>
          <w:lang w:val="en-GB"/>
        </w:rPr>
      </w:pPr>
      <w:r w:rsidRPr="00423ACF">
        <w:rPr>
          <w:rFonts w:ascii="Times New Roman" w:hAnsi="Times New Roman"/>
          <w:b/>
          <w:sz w:val="24"/>
          <w:szCs w:val="24"/>
          <w:lang w:val="en-GB"/>
        </w:rPr>
        <w:t xml:space="preserve">II. </w:t>
      </w:r>
      <w:r w:rsidR="007F05AF" w:rsidRPr="00423ACF">
        <w:rPr>
          <w:rFonts w:ascii="Times New Roman" w:hAnsi="Times New Roman"/>
          <w:b/>
          <w:sz w:val="24"/>
          <w:szCs w:val="24"/>
          <w:lang w:val="en-GB"/>
        </w:rPr>
        <w:t>Outstanding re</w:t>
      </w:r>
      <w:r w:rsidR="004C1529" w:rsidRPr="00423ACF">
        <w:rPr>
          <w:rFonts w:ascii="Times New Roman" w:hAnsi="Times New Roman"/>
          <w:b/>
          <w:sz w:val="24"/>
          <w:szCs w:val="24"/>
          <w:lang w:val="en-GB"/>
        </w:rPr>
        <w:t xml:space="preserve">search and other results </w:t>
      </w:r>
      <w:r w:rsidR="00390FD4" w:rsidRPr="00423ACF">
        <w:rPr>
          <w:rFonts w:ascii="Times New Roman" w:hAnsi="Times New Roman"/>
          <w:b/>
          <w:sz w:val="24"/>
          <w:szCs w:val="24"/>
          <w:lang w:val="en-GB"/>
        </w:rPr>
        <w:t>between the 1</w:t>
      </w:r>
      <w:r w:rsidR="00390FD4" w:rsidRPr="00423ACF">
        <w:rPr>
          <w:rFonts w:ascii="Times New Roman" w:hAnsi="Times New Roman"/>
          <w:b/>
          <w:sz w:val="24"/>
          <w:szCs w:val="24"/>
          <w:vertAlign w:val="superscript"/>
          <w:lang w:val="en-GB"/>
        </w:rPr>
        <w:t>st</w:t>
      </w:r>
      <w:r w:rsidR="00390FD4" w:rsidRPr="00423ACF">
        <w:rPr>
          <w:rFonts w:ascii="Times New Roman" w:hAnsi="Times New Roman"/>
          <w:b/>
          <w:sz w:val="24"/>
          <w:szCs w:val="24"/>
          <w:lang w:val="en-GB"/>
        </w:rPr>
        <w:t xml:space="preserve"> of January and the 31</w:t>
      </w:r>
      <w:r w:rsidR="00390FD4" w:rsidRPr="00423ACF">
        <w:rPr>
          <w:rFonts w:ascii="Times New Roman" w:hAnsi="Times New Roman"/>
          <w:b/>
          <w:sz w:val="24"/>
          <w:szCs w:val="24"/>
          <w:vertAlign w:val="superscript"/>
          <w:lang w:val="en-GB"/>
        </w:rPr>
        <w:t>st</w:t>
      </w:r>
      <w:r w:rsidR="00390FD4" w:rsidRPr="00423ACF">
        <w:rPr>
          <w:rFonts w:ascii="Times New Roman" w:hAnsi="Times New Roman"/>
          <w:b/>
          <w:sz w:val="24"/>
          <w:szCs w:val="24"/>
          <w:lang w:val="en-GB"/>
        </w:rPr>
        <w:t xml:space="preserve"> of August, 2019 </w:t>
      </w:r>
    </w:p>
    <w:p w14:paraId="3EF3422F" w14:textId="48D9392A" w:rsidR="00941F11" w:rsidRPr="00423ACF" w:rsidRDefault="00D412C1" w:rsidP="0024749C">
      <w:pPr>
        <w:spacing w:after="0" w:line="240" w:lineRule="auto"/>
        <w:jc w:val="both"/>
        <w:rPr>
          <w:rFonts w:ascii="Times New Roman" w:hAnsi="Times New Roman"/>
          <w:b/>
          <w:sz w:val="24"/>
          <w:szCs w:val="24"/>
          <w:lang w:val="en-GB"/>
        </w:rPr>
      </w:pPr>
      <w:r w:rsidRPr="00423ACF">
        <w:rPr>
          <w:rFonts w:ascii="Times New Roman" w:hAnsi="Times New Roman"/>
          <w:b/>
          <w:sz w:val="24"/>
          <w:szCs w:val="24"/>
          <w:lang w:val="en-GB"/>
        </w:rPr>
        <w:t xml:space="preserve">a) </w:t>
      </w:r>
      <w:r w:rsidR="007F05AF" w:rsidRPr="00423ACF">
        <w:rPr>
          <w:rFonts w:ascii="Times New Roman" w:hAnsi="Times New Roman"/>
          <w:b/>
          <w:sz w:val="24"/>
          <w:szCs w:val="24"/>
          <w:lang w:val="en-GB"/>
        </w:rPr>
        <w:t xml:space="preserve">Outstanding research results </w:t>
      </w:r>
    </w:p>
    <w:p w14:paraId="7509E5D8" w14:textId="77777777" w:rsidR="00FF0304" w:rsidRPr="00423ACF" w:rsidRDefault="00FF0304" w:rsidP="00FF0304">
      <w:pPr>
        <w:spacing w:after="0" w:line="240" w:lineRule="auto"/>
        <w:jc w:val="both"/>
        <w:rPr>
          <w:rFonts w:ascii="Times New Roman" w:eastAsia="Times New Roman" w:hAnsi="Times New Roman"/>
          <w:b/>
          <w:bCs/>
          <w:i/>
          <w:iCs/>
          <w:sz w:val="24"/>
          <w:szCs w:val="24"/>
          <w:lang w:val="en-GB" w:eastAsia="hu-HU"/>
        </w:rPr>
      </w:pPr>
      <w:r w:rsidRPr="00423ACF">
        <w:rPr>
          <w:rFonts w:ascii="Times New Roman" w:eastAsia="Times New Roman" w:hAnsi="Times New Roman"/>
          <w:b/>
          <w:bCs/>
          <w:i/>
          <w:iCs/>
          <w:sz w:val="24"/>
          <w:szCs w:val="24"/>
          <w:lang w:val="en-GB" w:eastAsia="hu-HU"/>
        </w:rPr>
        <w:t>Research carried out within project Minority Competences</w:t>
      </w:r>
    </w:p>
    <w:p w14:paraId="24C04442" w14:textId="59A544C8" w:rsidR="00E41BC3" w:rsidRPr="00423ACF" w:rsidRDefault="00E41BC3" w:rsidP="00E41BC3">
      <w:pPr>
        <w:spacing w:after="0" w:line="240" w:lineRule="auto"/>
        <w:jc w:val="both"/>
        <w:rPr>
          <w:rFonts w:ascii="Times New Roman" w:eastAsia="Times New Roman" w:hAnsi="Times New Roman"/>
          <w:color w:val="000000"/>
          <w:sz w:val="24"/>
          <w:szCs w:val="24"/>
          <w:lang w:val="en-US" w:eastAsia="hu-HU"/>
        </w:rPr>
      </w:pPr>
      <w:r w:rsidRPr="00423ACF">
        <w:rPr>
          <w:rFonts w:ascii="Times New Roman" w:eastAsia="Times New Roman" w:hAnsi="Times New Roman"/>
          <w:iCs/>
          <w:color w:val="000000"/>
          <w:sz w:val="24"/>
          <w:szCs w:val="24"/>
          <w:lang w:val="en-US" w:eastAsia="hu-HU"/>
        </w:rPr>
        <w:t xml:space="preserve">The research project </w:t>
      </w:r>
      <w:r w:rsidRPr="00423ACF">
        <w:rPr>
          <w:rFonts w:ascii="Times New Roman" w:eastAsia="Times New Roman" w:hAnsi="Times New Roman"/>
          <w:b/>
          <w:i/>
          <w:iCs/>
          <w:color w:val="000000"/>
          <w:sz w:val="24"/>
          <w:szCs w:val="24"/>
          <w:lang w:val="en-US" w:eastAsia="hu-HU"/>
        </w:rPr>
        <w:t>The school is not an island. Educational and social resilience in multi-ethnic environment</w:t>
      </w:r>
      <w:r w:rsidRPr="00423ACF">
        <w:rPr>
          <w:rFonts w:ascii="Times New Roman" w:eastAsia="Times New Roman" w:hAnsi="Times New Roman"/>
          <w:b/>
          <w:color w:val="000000"/>
          <w:sz w:val="24"/>
          <w:szCs w:val="24"/>
          <w:lang w:val="en-US" w:eastAsia="hu-HU"/>
        </w:rPr>
        <w:t> </w:t>
      </w:r>
      <w:r w:rsidRPr="00423ACF">
        <w:rPr>
          <w:rFonts w:ascii="Times New Roman" w:eastAsia="Times New Roman" w:hAnsi="Times New Roman"/>
          <w:color w:val="000000"/>
          <w:sz w:val="24"/>
          <w:szCs w:val="24"/>
          <w:lang w:val="en-US" w:eastAsia="hu-HU"/>
        </w:rPr>
        <w:t>financed by the National Research, Development and Innova</w:t>
      </w:r>
      <w:r w:rsidR="00647517">
        <w:rPr>
          <w:rFonts w:ascii="Times New Roman" w:eastAsia="Times New Roman" w:hAnsi="Times New Roman"/>
          <w:color w:val="000000"/>
          <w:sz w:val="24"/>
          <w:szCs w:val="24"/>
          <w:lang w:val="en-US" w:eastAsia="hu-HU"/>
        </w:rPr>
        <w:t>tion Office</w:t>
      </w:r>
      <w:r w:rsidR="005E2B54">
        <w:rPr>
          <w:rFonts w:ascii="Times New Roman" w:eastAsia="Times New Roman" w:hAnsi="Times New Roman"/>
          <w:color w:val="000000"/>
          <w:sz w:val="24"/>
          <w:szCs w:val="24"/>
          <w:lang w:val="en-US" w:eastAsia="hu-HU"/>
        </w:rPr>
        <w:t xml:space="preserve"> (</w:t>
      </w:r>
      <w:r w:rsidR="005E2B54" w:rsidRPr="00423ACF">
        <w:rPr>
          <w:rFonts w:ascii="Times New Roman" w:hAnsi="Times New Roman"/>
          <w:sz w:val="24"/>
          <w:szCs w:val="24"/>
          <w:lang w:val="en-GB"/>
        </w:rPr>
        <w:t>NKFIH</w:t>
      </w:r>
      <w:r w:rsidR="005E2B54">
        <w:rPr>
          <w:rFonts w:ascii="Times New Roman" w:hAnsi="Times New Roman"/>
          <w:sz w:val="24"/>
          <w:szCs w:val="24"/>
          <w:lang w:val="en-GB"/>
        </w:rPr>
        <w:t>)</w:t>
      </w:r>
      <w:r w:rsidR="00647517">
        <w:rPr>
          <w:rFonts w:ascii="Times New Roman" w:eastAsia="Times New Roman" w:hAnsi="Times New Roman"/>
          <w:color w:val="000000"/>
          <w:sz w:val="24"/>
          <w:szCs w:val="24"/>
          <w:lang w:val="en-US" w:eastAsia="hu-HU"/>
        </w:rPr>
        <w:t>, examines those</w:t>
      </w:r>
      <w:r w:rsidRPr="00423ACF">
        <w:rPr>
          <w:rFonts w:ascii="Times New Roman" w:eastAsia="Times New Roman" w:hAnsi="Times New Roman"/>
          <w:color w:val="000000"/>
          <w:sz w:val="24"/>
          <w:szCs w:val="24"/>
          <w:lang w:val="en-US" w:eastAsia="hu-HU"/>
        </w:rPr>
        <w:t xml:space="preserve"> factors </w:t>
      </w:r>
      <w:r w:rsidR="00647517">
        <w:rPr>
          <w:rFonts w:ascii="Times New Roman" w:eastAsia="Times New Roman" w:hAnsi="Times New Roman"/>
          <w:color w:val="000000"/>
          <w:sz w:val="24"/>
          <w:szCs w:val="24"/>
          <w:lang w:val="en-US" w:eastAsia="hu-HU"/>
        </w:rPr>
        <w:t xml:space="preserve">that </w:t>
      </w:r>
      <w:r w:rsidRPr="00423ACF">
        <w:rPr>
          <w:rFonts w:ascii="Times New Roman" w:eastAsia="Times New Roman" w:hAnsi="Times New Roman"/>
          <w:color w:val="000000"/>
          <w:sz w:val="24"/>
          <w:szCs w:val="24"/>
          <w:lang w:val="en-US" w:eastAsia="hu-HU"/>
        </w:rPr>
        <w:t xml:space="preserve">make a school successful. Although school performance </w:t>
      </w:r>
      <w:r w:rsidR="00647517">
        <w:rPr>
          <w:rFonts w:ascii="Times New Roman" w:eastAsia="Times New Roman" w:hAnsi="Times New Roman"/>
          <w:color w:val="000000"/>
          <w:sz w:val="24"/>
          <w:szCs w:val="24"/>
          <w:lang w:val="en-US" w:eastAsia="hu-HU"/>
        </w:rPr>
        <w:t>has been to a large extent</w:t>
      </w:r>
      <w:r w:rsidRPr="00423ACF">
        <w:rPr>
          <w:rFonts w:ascii="Times New Roman" w:eastAsia="Times New Roman" w:hAnsi="Times New Roman"/>
          <w:color w:val="000000"/>
          <w:sz w:val="24"/>
          <w:szCs w:val="24"/>
          <w:lang w:val="en-US" w:eastAsia="hu-HU"/>
        </w:rPr>
        <w:t xml:space="preserve"> explained by family background, the ways in which pupils can build upon external and internal characteristics of their environment to achieve success remains an </w:t>
      </w:r>
      <w:r w:rsidR="008C0706">
        <w:rPr>
          <w:rFonts w:ascii="Times New Roman" w:eastAsia="Times New Roman" w:hAnsi="Times New Roman"/>
          <w:color w:val="000000"/>
          <w:sz w:val="24"/>
          <w:szCs w:val="24"/>
          <w:lang w:val="en-US" w:eastAsia="hu-HU"/>
        </w:rPr>
        <w:t xml:space="preserve">open question. This phenomenon of </w:t>
      </w:r>
      <w:r w:rsidRPr="00423ACF">
        <w:rPr>
          <w:rFonts w:ascii="Times New Roman" w:eastAsia="Times New Roman" w:hAnsi="Times New Roman"/>
          <w:color w:val="000000"/>
          <w:sz w:val="24"/>
          <w:szCs w:val="24"/>
          <w:lang w:val="en-US" w:eastAsia="hu-HU"/>
        </w:rPr>
        <w:t>resilience was studied in the first stage of the research using statistics, and in the second stage using qualitative methods. In the course of the year field research in</w:t>
      </w:r>
      <w:r w:rsidR="008C0706">
        <w:rPr>
          <w:rFonts w:ascii="Times New Roman" w:eastAsia="Times New Roman" w:hAnsi="Times New Roman"/>
          <w:color w:val="000000"/>
          <w:sz w:val="24"/>
          <w:szCs w:val="24"/>
          <w:lang w:val="en-US" w:eastAsia="hu-HU"/>
        </w:rPr>
        <w:t xml:space="preserve"> the selected locations was conduct</w:t>
      </w:r>
      <w:r w:rsidRPr="00423ACF">
        <w:rPr>
          <w:rFonts w:ascii="Times New Roman" w:eastAsia="Times New Roman" w:hAnsi="Times New Roman"/>
          <w:color w:val="000000"/>
          <w:sz w:val="24"/>
          <w:szCs w:val="24"/>
          <w:lang w:val="en-US" w:eastAsia="hu-HU"/>
        </w:rPr>
        <w:t xml:space="preserve">ed, the first school and community studies were finished, </w:t>
      </w:r>
      <w:r w:rsidR="00A6405C">
        <w:rPr>
          <w:rFonts w:ascii="Times New Roman" w:eastAsia="Times New Roman" w:hAnsi="Times New Roman"/>
          <w:color w:val="000000"/>
          <w:sz w:val="24"/>
          <w:szCs w:val="24"/>
          <w:lang w:val="en-US" w:eastAsia="hu-HU"/>
        </w:rPr>
        <w:t>on the basis of</w:t>
      </w:r>
      <w:r w:rsidRPr="00423ACF">
        <w:rPr>
          <w:rFonts w:ascii="Times New Roman" w:eastAsia="Times New Roman" w:hAnsi="Times New Roman"/>
          <w:color w:val="000000"/>
          <w:sz w:val="24"/>
          <w:szCs w:val="24"/>
          <w:lang w:val="en-US" w:eastAsia="hu-HU"/>
        </w:rPr>
        <w:t xml:space="preserve"> which some important results are taking shape: 1. Statistical resilience is not easily detected in everyday school practice. 2. The concept of resilience has to be re-conceptualized, not as a criterion of success, but as a tool to maintain a certain level of success 3. The diversity of the teaching methods is not necessarily related to school resilience, traditional, frontal instruction can also lead to resilient success maintenance. 4. Although the main hypothesis was, that the school is not an island, the changes in the operation of schools have resulted in that schools have lost direct contact with the local self-government and the communi</w:t>
      </w:r>
      <w:r w:rsidR="00552C88">
        <w:rPr>
          <w:rFonts w:ascii="Times New Roman" w:eastAsia="Times New Roman" w:hAnsi="Times New Roman"/>
          <w:color w:val="000000"/>
          <w:sz w:val="24"/>
          <w:szCs w:val="24"/>
          <w:lang w:val="en-US" w:eastAsia="hu-HU"/>
        </w:rPr>
        <w:t>ty and therefore function in fact</w:t>
      </w:r>
      <w:r w:rsidRPr="00423ACF">
        <w:rPr>
          <w:rFonts w:ascii="Times New Roman" w:eastAsia="Times New Roman" w:hAnsi="Times New Roman"/>
          <w:color w:val="000000"/>
          <w:sz w:val="24"/>
          <w:szCs w:val="24"/>
          <w:lang w:val="en-US" w:eastAsia="hu-HU"/>
        </w:rPr>
        <w:t xml:space="preserve"> as an island. 5. </w:t>
      </w:r>
      <w:r w:rsidRPr="00423ACF">
        <w:rPr>
          <w:rFonts w:ascii="Times New Roman" w:eastAsia="Times New Roman" w:hAnsi="Times New Roman"/>
          <w:color w:val="000000"/>
          <w:sz w:val="24"/>
          <w:szCs w:val="24"/>
          <w:lang w:val="en-US" w:eastAsia="hu-HU"/>
        </w:rPr>
        <w:lastRenderedPageBreak/>
        <w:t>School segregation is strong, and the phenomenon of white flight was strengthened by the increase in the proportion of church-run schools.</w:t>
      </w:r>
    </w:p>
    <w:p w14:paraId="1B17F66F" w14:textId="77777777" w:rsidR="00684CFA" w:rsidRPr="00423ACF" w:rsidRDefault="00684CFA" w:rsidP="00684CFA">
      <w:pPr>
        <w:spacing w:after="0" w:line="240" w:lineRule="auto"/>
        <w:jc w:val="both"/>
        <w:rPr>
          <w:rFonts w:ascii="Times New Roman" w:eastAsia="Times New Roman" w:hAnsi="Times New Roman"/>
          <w:color w:val="000000"/>
          <w:sz w:val="24"/>
          <w:szCs w:val="24"/>
          <w:lang w:val="en-US" w:eastAsia="hu-HU"/>
        </w:rPr>
      </w:pPr>
      <w:r w:rsidRPr="00423ACF">
        <w:rPr>
          <w:rFonts w:ascii="Times New Roman" w:eastAsia="Times New Roman" w:hAnsi="Times New Roman"/>
          <w:color w:val="000000"/>
          <w:sz w:val="24"/>
          <w:szCs w:val="24"/>
          <w:lang w:val="en-US" w:eastAsia="hu-HU"/>
        </w:rPr>
        <w:t xml:space="preserve">The analyses based on the survey data collected in the project </w:t>
      </w:r>
      <w:r w:rsidRPr="00423ACF">
        <w:rPr>
          <w:rFonts w:ascii="Times New Roman" w:eastAsia="Times New Roman" w:hAnsi="Times New Roman"/>
          <w:b/>
          <w:i/>
          <w:color w:val="000000"/>
          <w:sz w:val="24"/>
          <w:szCs w:val="24"/>
          <w:lang w:val="en-US" w:eastAsia="hu-HU"/>
        </w:rPr>
        <w:t>Genezys 2015</w:t>
      </w:r>
      <w:r w:rsidRPr="00423ACF">
        <w:rPr>
          <w:rFonts w:ascii="Times New Roman" w:eastAsia="Times New Roman" w:hAnsi="Times New Roman"/>
          <w:color w:val="000000"/>
          <w:sz w:val="24"/>
          <w:szCs w:val="24"/>
          <w:lang w:val="en-US" w:eastAsia="hu-HU"/>
        </w:rPr>
        <w:t xml:space="preserve"> on youth in the Carpathian basin continued. After the publication of a comprehensive volume in 2017, these studies focus on dual citizenship, migration, prejudices, media consumption, language use, cultural patterns and consumption, economy and ethnicity.</w:t>
      </w:r>
    </w:p>
    <w:p w14:paraId="60A67CF2" w14:textId="7962CA31" w:rsidR="00684CFA" w:rsidRPr="00423ACF" w:rsidRDefault="00684CFA" w:rsidP="00684CFA">
      <w:pPr>
        <w:spacing w:after="0" w:line="240" w:lineRule="auto"/>
        <w:jc w:val="both"/>
        <w:rPr>
          <w:rFonts w:ascii="Times New Roman" w:eastAsia="Times New Roman" w:hAnsi="Times New Roman"/>
          <w:color w:val="000000"/>
          <w:sz w:val="24"/>
          <w:szCs w:val="24"/>
          <w:lang w:val="en-US" w:eastAsia="hu-HU"/>
        </w:rPr>
      </w:pPr>
      <w:r w:rsidRPr="00423ACF">
        <w:rPr>
          <w:rFonts w:ascii="Times New Roman" w:eastAsia="Times New Roman" w:hAnsi="Times New Roman"/>
          <w:color w:val="000000"/>
          <w:sz w:val="24"/>
          <w:szCs w:val="24"/>
          <w:lang w:val="en-US" w:eastAsia="hu-HU"/>
        </w:rPr>
        <w:t xml:space="preserve">As part of the research project </w:t>
      </w:r>
      <w:r w:rsidRPr="00423ACF">
        <w:rPr>
          <w:rFonts w:ascii="Times New Roman" w:eastAsia="Times New Roman" w:hAnsi="Times New Roman"/>
          <w:b/>
          <w:i/>
          <w:color w:val="000000"/>
          <w:sz w:val="24"/>
          <w:szCs w:val="24"/>
          <w:lang w:val="en-US" w:eastAsia="hu-HU"/>
        </w:rPr>
        <w:t>Social mobility and ethnicity: trajectories, outcomes, and the hidden costs of educational mobility</w:t>
      </w:r>
      <w:r w:rsidRPr="00423ACF">
        <w:rPr>
          <w:rFonts w:ascii="Times New Roman" w:eastAsia="Times New Roman" w:hAnsi="Times New Roman"/>
          <w:color w:val="000000"/>
          <w:sz w:val="24"/>
          <w:szCs w:val="24"/>
          <w:lang w:val="en-US" w:eastAsia="hu-HU"/>
        </w:rPr>
        <w:t xml:space="preserve"> financed by the </w:t>
      </w:r>
      <w:r w:rsidR="005E2B54" w:rsidRPr="00423ACF">
        <w:rPr>
          <w:rFonts w:ascii="Times New Roman" w:hAnsi="Times New Roman"/>
          <w:sz w:val="24"/>
          <w:szCs w:val="24"/>
          <w:lang w:val="en-GB"/>
        </w:rPr>
        <w:t>NKFIH</w:t>
      </w:r>
      <w:r w:rsidRPr="00423ACF">
        <w:rPr>
          <w:rFonts w:ascii="Times New Roman" w:eastAsia="Times New Roman" w:hAnsi="Times New Roman"/>
          <w:color w:val="000000"/>
          <w:sz w:val="24"/>
          <w:szCs w:val="24"/>
          <w:lang w:val="en-US" w:eastAsia="hu-HU"/>
        </w:rPr>
        <w:t>, more than half of the planned semi-structured</w:t>
      </w:r>
      <w:r w:rsidR="00552C88">
        <w:rPr>
          <w:rFonts w:ascii="Times New Roman" w:eastAsia="Times New Roman" w:hAnsi="Times New Roman"/>
          <w:color w:val="000000"/>
          <w:sz w:val="24"/>
          <w:szCs w:val="24"/>
          <w:lang w:val="en-US" w:eastAsia="hu-HU"/>
        </w:rPr>
        <w:t>,</w:t>
      </w:r>
      <w:r w:rsidRPr="00423ACF">
        <w:rPr>
          <w:rFonts w:ascii="Times New Roman" w:eastAsia="Times New Roman" w:hAnsi="Times New Roman"/>
          <w:color w:val="000000"/>
          <w:sz w:val="24"/>
          <w:szCs w:val="24"/>
          <w:lang w:val="en-US" w:eastAsia="hu-HU"/>
        </w:rPr>
        <w:t xml:space="preserve"> narrative</w:t>
      </w:r>
      <w:r w:rsidR="00552C88">
        <w:rPr>
          <w:rFonts w:ascii="Times New Roman" w:eastAsia="Times New Roman" w:hAnsi="Times New Roman"/>
          <w:color w:val="000000"/>
          <w:sz w:val="24"/>
          <w:szCs w:val="24"/>
          <w:lang w:val="en-US" w:eastAsia="hu-HU"/>
        </w:rPr>
        <w:t>,</w:t>
      </w:r>
      <w:r w:rsidRPr="00423ACF">
        <w:rPr>
          <w:rFonts w:ascii="Times New Roman" w:eastAsia="Times New Roman" w:hAnsi="Times New Roman"/>
          <w:color w:val="000000"/>
          <w:sz w:val="24"/>
          <w:szCs w:val="24"/>
          <w:lang w:val="en-US" w:eastAsia="hu-HU"/>
        </w:rPr>
        <w:t xml:space="preserve"> in-depth interviews with first-gen</w:t>
      </w:r>
      <w:r w:rsidR="00552C88">
        <w:rPr>
          <w:rFonts w:ascii="Times New Roman" w:eastAsia="Times New Roman" w:hAnsi="Times New Roman"/>
          <w:color w:val="000000"/>
          <w:sz w:val="24"/>
          <w:szCs w:val="24"/>
          <w:lang w:val="en-US" w:eastAsia="hu-HU"/>
        </w:rPr>
        <w:t>eration intelligentsia were conducted</w:t>
      </w:r>
      <w:r w:rsidRPr="00423ACF">
        <w:rPr>
          <w:rFonts w:ascii="Times New Roman" w:eastAsia="Times New Roman" w:hAnsi="Times New Roman"/>
          <w:color w:val="000000"/>
          <w:sz w:val="24"/>
          <w:szCs w:val="24"/>
          <w:lang w:val="en-US" w:eastAsia="hu-HU"/>
        </w:rPr>
        <w:t>. Furthermore, institutional ethnographic research started in eight institutions that foster social mobility. Results were presented in a book chapter in English and in two international conferences.</w:t>
      </w:r>
    </w:p>
    <w:p w14:paraId="1A41785E" w14:textId="66AFD2A9" w:rsidR="00684CFA" w:rsidRPr="00423ACF" w:rsidRDefault="00684CFA" w:rsidP="00684CFA">
      <w:pPr>
        <w:spacing w:after="0" w:line="240" w:lineRule="auto"/>
        <w:jc w:val="both"/>
        <w:rPr>
          <w:rFonts w:ascii="Times New Roman" w:eastAsia="Times New Roman" w:hAnsi="Times New Roman"/>
          <w:color w:val="000000"/>
          <w:sz w:val="24"/>
          <w:szCs w:val="24"/>
          <w:lang w:val="en-US" w:eastAsia="hu-HU"/>
        </w:rPr>
      </w:pPr>
      <w:r w:rsidRPr="00423ACF">
        <w:rPr>
          <w:rFonts w:ascii="Times New Roman" w:eastAsia="Times New Roman" w:hAnsi="Times New Roman"/>
          <w:color w:val="000000"/>
          <w:sz w:val="24"/>
          <w:szCs w:val="24"/>
          <w:lang w:val="en-US" w:eastAsia="hu-HU"/>
        </w:rPr>
        <w:t xml:space="preserve">In the second year of the research project </w:t>
      </w:r>
      <w:r w:rsidRPr="00423ACF">
        <w:rPr>
          <w:rFonts w:ascii="Times New Roman" w:eastAsia="Times New Roman" w:hAnsi="Times New Roman"/>
          <w:b/>
          <w:i/>
          <w:color w:val="000000"/>
          <w:sz w:val="24"/>
          <w:szCs w:val="24"/>
          <w:lang w:val="en-US" w:eastAsia="hu-HU"/>
        </w:rPr>
        <w:t>Attempts on the institutionalization of ethnic economy among Hungarians in Romania and Slovakia</w:t>
      </w:r>
      <w:r w:rsidRPr="00423ACF">
        <w:rPr>
          <w:rFonts w:ascii="Times New Roman" w:eastAsia="Times New Roman" w:hAnsi="Times New Roman"/>
          <w:i/>
          <w:color w:val="000000"/>
          <w:sz w:val="24"/>
          <w:szCs w:val="24"/>
          <w:lang w:val="en-US" w:eastAsia="hu-HU"/>
        </w:rPr>
        <w:t xml:space="preserve"> </w:t>
      </w:r>
      <w:r w:rsidRPr="00423ACF">
        <w:rPr>
          <w:rFonts w:ascii="Times New Roman" w:eastAsia="Times New Roman" w:hAnsi="Times New Roman"/>
          <w:color w:val="000000"/>
          <w:sz w:val="24"/>
          <w:szCs w:val="24"/>
          <w:lang w:val="en-US" w:eastAsia="hu-HU"/>
        </w:rPr>
        <w:t xml:space="preserve">financed by the </w:t>
      </w:r>
      <w:r w:rsidR="005E2B54" w:rsidRPr="00423ACF">
        <w:rPr>
          <w:rFonts w:ascii="Times New Roman" w:hAnsi="Times New Roman"/>
          <w:sz w:val="24"/>
          <w:szCs w:val="24"/>
          <w:lang w:val="en-GB"/>
        </w:rPr>
        <w:t>NKFIH</w:t>
      </w:r>
      <w:r w:rsidR="006B0B28">
        <w:rPr>
          <w:rFonts w:ascii="Times New Roman" w:eastAsia="Times New Roman" w:hAnsi="Times New Roman"/>
          <w:color w:val="000000"/>
          <w:sz w:val="24"/>
          <w:szCs w:val="24"/>
          <w:lang w:val="en-US" w:eastAsia="hu-HU"/>
        </w:rPr>
        <w:t>,</w:t>
      </w:r>
      <w:r w:rsidRPr="00423ACF">
        <w:rPr>
          <w:rFonts w:ascii="Times New Roman" w:eastAsia="Times New Roman" w:hAnsi="Times New Roman"/>
          <w:color w:val="000000"/>
          <w:sz w:val="24"/>
          <w:szCs w:val="24"/>
          <w:lang w:val="en-US" w:eastAsia="hu-HU"/>
        </w:rPr>
        <w:t xml:space="preserve"> field research focusing on </w:t>
      </w:r>
      <w:r w:rsidR="006B0B28">
        <w:rPr>
          <w:rFonts w:ascii="Times New Roman" w:eastAsia="Times New Roman" w:hAnsi="Times New Roman"/>
          <w:color w:val="000000"/>
          <w:sz w:val="24"/>
          <w:szCs w:val="24"/>
          <w:lang w:val="en-US" w:eastAsia="hu-HU"/>
        </w:rPr>
        <w:t xml:space="preserve">the </w:t>
      </w:r>
      <w:r w:rsidRPr="00423ACF">
        <w:rPr>
          <w:rFonts w:ascii="Times New Roman" w:eastAsia="Times New Roman" w:hAnsi="Times New Roman"/>
          <w:color w:val="000000"/>
          <w:sz w:val="24"/>
          <w:szCs w:val="24"/>
          <w:lang w:val="en-US" w:eastAsia="hu-HU"/>
        </w:rPr>
        <w:t>ethnic aspects of communal farming was carried out in two rural settlements, as well as in Târgu Mureș and Satu Mare. In the latter two cities ethnic polarization is the strongest in Transylvania, however</w:t>
      </w:r>
      <w:r w:rsidR="006B0B28">
        <w:rPr>
          <w:rFonts w:ascii="Times New Roman" w:eastAsia="Times New Roman" w:hAnsi="Times New Roman"/>
          <w:color w:val="000000"/>
          <w:sz w:val="24"/>
          <w:szCs w:val="24"/>
          <w:lang w:val="en-US" w:eastAsia="hu-HU"/>
        </w:rPr>
        <w:t>,</w:t>
      </w:r>
      <w:r w:rsidRPr="00423ACF">
        <w:rPr>
          <w:rFonts w:ascii="Times New Roman" w:eastAsia="Times New Roman" w:hAnsi="Times New Roman"/>
          <w:color w:val="000000"/>
          <w:sz w:val="24"/>
          <w:szCs w:val="24"/>
          <w:lang w:val="en-US" w:eastAsia="hu-HU"/>
        </w:rPr>
        <w:t xml:space="preserve"> the effects on the economy/welfare are different. The research focused on how coordination problems resulting from ethnic-linguistic diversity are managed, which practices evolve and institutionalize to </w:t>
      </w:r>
      <w:r w:rsidR="006B0B28">
        <w:rPr>
          <w:rFonts w:ascii="Times New Roman" w:eastAsia="Times New Roman" w:hAnsi="Times New Roman"/>
          <w:color w:val="000000"/>
          <w:sz w:val="24"/>
          <w:szCs w:val="24"/>
          <w:lang w:val="en-US" w:eastAsia="hu-HU"/>
        </w:rPr>
        <w:t>address</w:t>
      </w:r>
      <w:r w:rsidRPr="00423ACF">
        <w:rPr>
          <w:rFonts w:ascii="Times New Roman" w:eastAsia="Times New Roman" w:hAnsi="Times New Roman"/>
          <w:color w:val="000000"/>
          <w:sz w:val="24"/>
          <w:szCs w:val="24"/>
          <w:lang w:val="en-US" w:eastAsia="hu-HU"/>
        </w:rPr>
        <w:t xml:space="preserve"> diversity in various institutions, and how these affect work efficiency. The data from Târgu Mureș show, that Hungarians are drastically underrepresented in the leadership of institutions, furthermore they are more likely to occupy leading positions where average wages are lower. This also explains the 15% difference in wages, but ethnic differences are even higher in the case of capital incomes. The study </w:t>
      </w:r>
      <w:r w:rsidR="006B0B28">
        <w:rPr>
          <w:rFonts w:ascii="Times New Roman" w:eastAsia="Times New Roman" w:hAnsi="Times New Roman"/>
          <w:color w:val="000000"/>
          <w:sz w:val="24"/>
          <w:szCs w:val="24"/>
          <w:lang w:val="en-US" w:eastAsia="hu-HU"/>
        </w:rPr>
        <w:t>managed to gain considerable coverage in both</w:t>
      </w:r>
      <w:r w:rsidRPr="00423ACF">
        <w:rPr>
          <w:rFonts w:ascii="Times New Roman" w:eastAsia="Times New Roman" w:hAnsi="Times New Roman"/>
          <w:color w:val="000000"/>
          <w:sz w:val="24"/>
          <w:szCs w:val="24"/>
          <w:lang w:val="en-US" w:eastAsia="hu-HU"/>
        </w:rPr>
        <w:t xml:space="preserve"> Hungarian and Romanian media, leading to several presentations and media appearances. </w:t>
      </w:r>
    </w:p>
    <w:p w14:paraId="709F018A" w14:textId="01176D6D" w:rsidR="00E41BC3" w:rsidRPr="00423ACF" w:rsidRDefault="00684CFA" w:rsidP="00684CFA">
      <w:pPr>
        <w:spacing w:line="240" w:lineRule="auto"/>
        <w:jc w:val="both"/>
        <w:rPr>
          <w:rFonts w:ascii="Tahoma" w:eastAsia="Times New Roman" w:hAnsi="Tahoma" w:cs="Tahoma"/>
          <w:color w:val="000000"/>
          <w:sz w:val="20"/>
          <w:szCs w:val="20"/>
          <w:lang w:val="en-US" w:eastAsia="hu-HU"/>
        </w:rPr>
      </w:pPr>
      <w:r w:rsidRPr="00423ACF">
        <w:rPr>
          <w:rFonts w:ascii="Times New Roman" w:eastAsia="Times New Roman" w:hAnsi="Times New Roman"/>
          <w:b/>
          <w:i/>
          <w:iCs/>
          <w:color w:val="000000"/>
          <w:sz w:val="24"/>
          <w:szCs w:val="24"/>
          <w:lang w:val="en-US" w:eastAsia="hu-HU"/>
        </w:rPr>
        <w:t>Diversity and welfare in Transylvania</w:t>
      </w:r>
      <w:r w:rsidRPr="00423ACF">
        <w:rPr>
          <w:rFonts w:ascii="Times New Roman" w:eastAsia="Times New Roman" w:hAnsi="Times New Roman"/>
          <w:color w:val="000000"/>
          <w:sz w:val="24"/>
          <w:szCs w:val="24"/>
          <w:lang w:val="en-US" w:eastAsia="hu-HU"/>
        </w:rPr>
        <w:t>. In the second year of the research sponsored by Bolyai Fellowship</w:t>
      </w:r>
      <w:r w:rsidR="006B0B28">
        <w:rPr>
          <w:rFonts w:ascii="Times New Roman" w:eastAsia="Times New Roman" w:hAnsi="Times New Roman"/>
          <w:color w:val="000000"/>
          <w:sz w:val="24"/>
          <w:szCs w:val="24"/>
          <w:lang w:val="en-US" w:eastAsia="hu-HU"/>
        </w:rPr>
        <w:t>,</w:t>
      </w:r>
      <w:r w:rsidRPr="00423ACF">
        <w:rPr>
          <w:rFonts w:ascii="Times New Roman" w:eastAsia="Times New Roman" w:hAnsi="Times New Roman"/>
          <w:color w:val="000000"/>
          <w:sz w:val="24"/>
          <w:szCs w:val="24"/>
          <w:lang w:val="en-US" w:eastAsia="hu-HU"/>
        </w:rPr>
        <w:t xml:space="preserve"> three Hungarian and international papers on the relationship of ethnic diversity and welfare in Transylvania were written. These focus on the change of regulatory </w:t>
      </w:r>
      <w:r w:rsidR="006B0B28">
        <w:rPr>
          <w:rFonts w:ascii="Times New Roman" w:eastAsia="Times New Roman" w:hAnsi="Times New Roman"/>
          <w:color w:val="000000"/>
          <w:sz w:val="24"/>
          <w:szCs w:val="24"/>
          <w:lang w:val="en-US" w:eastAsia="hu-HU"/>
        </w:rPr>
        <w:t>framework</w:t>
      </w:r>
      <w:r w:rsidRPr="00423ACF">
        <w:rPr>
          <w:rFonts w:ascii="Times New Roman" w:eastAsia="Times New Roman" w:hAnsi="Times New Roman"/>
          <w:color w:val="000000"/>
          <w:sz w:val="24"/>
          <w:szCs w:val="24"/>
          <w:lang w:val="en-US" w:eastAsia="hu-HU"/>
        </w:rPr>
        <w:t xml:space="preserve"> regarding ethno-linguistic diversity in Romania, and its effect on the social and economic positions of minorities. </w:t>
      </w:r>
      <w:r w:rsidR="00C45827">
        <w:rPr>
          <w:rFonts w:ascii="Times New Roman" w:eastAsia="Times New Roman" w:hAnsi="Times New Roman"/>
          <w:color w:val="000000"/>
          <w:sz w:val="24"/>
          <w:szCs w:val="24"/>
          <w:lang w:val="en-US" w:eastAsia="hu-HU"/>
        </w:rPr>
        <w:t>The r</w:t>
      </w:r>
      <w:r w:rsidRPr="00423ACF">
        <w:rPr>
          <w:rFonts w:ascii="Times New Roman" w:eastAsia="Times New Roman" w:hAnsi="Times New Roman"/>
          <w:color w:val="000000"/>
          <w:sz w:val="24"/>
          <w:szCs w:val="24"/>
          <w:lang w:val="en-US" w:eastAsia="hu-HU"/>
        </w:rPr>
        <w:t xml:space="preserve">esults show that the positions of Hungarians in Transylvania deteriorate, institutional parallelism based on ethno-linguistic characteristics is increasing in the economy as well. This is affected </w:t>
      </w:r>
      <w:r w:rsidR="00C45827">
        <w:rPr>
          <w:rFonts w:ascii="Times New Roman" w:eastAsia="Times New Roman" w:hAnsi="Times New Roman"/>
          <w:color w:val="000000"/>
          <w:sz w:val="24"/>
          <w:szCs w:val="24"/>
          <w:lang w:val="en-US" w:eastAsia="hu-HU"/>
        </w:rPr>
        <w:t>by three interrelated set</w:t>
      </w:r>
      <w:r w:rsidRPr="00423ACF">
        <w:rPr>
          <w:rFonts w:ascii="Times New Roman" w:eastAsia="Times New Roman" w:hAnsi="Times New Roman"/>
          <w:color w:val="000000"/>
          <w:sz w:val="24"/>
          <w:szCs w:val="24"/>
          <w:lang w:val="en-US" w:eastAsia="hu-HU"/>
        </w:rPr>
        <w:t xml:space="preserve"> of factors: demographic concentration of Hungarians, deterioration of Romanian language skills, and the decay of inter-ethnic relationship. Increasing ethnic polarization has a negative effect on the development of local economy. Higher proportion of minorities in a settlement leads to worse aggregated welfare indicators, and the negative effects of parallelism are the strongest on the management of public goods. The research results were presented in several Hungarian, Transylvanian and international conferences.</w:t>
      </w:r>
    </w:p>
    <w:p w14:paraId="3C1F5B2E" w14:textId="469C69F2" w:rsidR="00B83D5F" w:rsidRPr="00423ACF" w:rsidRDefault="00257C32" w:rsidP="00B83D5F">
      <w:pPr>
        <w:spacing w:after="0" w:line="240" w:lineRule="auto"/>
        <w:jc w:val="both"/>
        <w:rPr>
          <w:rFonts w:ascii="Times New Roman" w:hAnsi="Times New Roman"/>
          <w:b/>
          <w:i/>
          <w:sz w:val="24"/>
          <w:szCs w:val="24"/>
          <w:lang w:val="en-GB"/>
        </w:rPr>
      </w:pPr>
      <w:r w:rsidRPr="00423ACF">
        <w:rPr>
          <w:rFonts w:ascii="Times New Roman" w:hAnsi="Times New Roman"/>
          <w:b/>
          <w:i/>
          <w:sz w:val="24"/>
          <w:szCs w:val="24"/>
          <w:lang w:val="en-GB"/>
        </w:rPr>
        <w:t>Research projects on identity politics</w:t>
      </w:r>
    </w:p>
    <w:p w14:paraId="474EF21B" w14:textId="7E48C6A4" w:rsidR="00921E8B" w:rsidRPr="00423ACF" w:rsidRDefault="00921E8B" w:rsidP="00921E8B">
      <w:pPr>
        <w:pStyle w:val="NormlWeb"/>
        <w:shd w:val="clear" w:color="auto" w:fill="FFFFFF"/>
        <w:spacing w:before="0" w:beforeAutospacing="0" w:after="0" w:afterAutospacing="0"/>
        <w:jc w:val="both"/>
        <w:rPr>
          <w:color w:val="000000"/>
          <w:lang w:val="en-GB"/>
        </w:rPr>
      </w:pPr>
      <w:r w:rsidRPr="00423ACF">
        <w:rPr>
          <w:b/>
          <w:i/>
          <w:iCs/>
          <w:color w:val="000000"/>
          <w:lang w:val="en-GB"/>
        </w:rPr>
        <w:t>Identity Politics as a Response to the Social Conflicts in Relation to European, National and Local Contexts</w:t>
      </w:r>
      <w:r w:rsidRPr="00423ACF">
        <w:rPr>
          <w:color w:val="000000"/>
          <w:lang w:val="en-GB"/>
        </w:rPr>
        <w:t xml:space="preserve">. The edited book in English summarising the results of the research explores </w:t>
      </w:r>
      <w:r w:rsidR="00D551F9">
        <w:rPr>
          <w:color w:val="000000"/>
          <w:lang w:val="en-GB"/>
        </w:rPr>
        <w:t xml:space="preserve">the </w:t>
      </w:r>
      <w:r w:rsidRPr="00423ACF">
        <w:rPr>
          <w:color w:val="000000"/>
          <w:lang w:val="en-GB"/>
        </w:rPr>
        <w:t xml:space="preserve">individual subjective motivations, the biographical bases and institutional forms of solidarity; </w:t>
      </w:r>
      <w:r w:rsidR="00D551F9">
        <w:rPr>
          <w:color w:val="000000"/>
          <w:lang w:val="en-GB"/>
        </w:rPr>
        <w:t xml:space="preserve">it </w:t>
      </w:r>
      <w:r w:rsidRPr="00423ACF">
        <w:rPr>
          <w:color w:val="000000"/>
          <w:lang w:val="en-GB"/>
        </w:rPr>
        <w:t>also compares the relations of solidarity, civil society and transnational processes in international context. The research has compared philanthropic processes targeted at ethnic Hungarians living in a minority with ideologies of philanthropic and humanitarian aid directed at refugees in 2015; the results are going to be published in an international peer-reviewed journal article.</w:t>
      </w:r>
    </w:p>
    <w:p w14:paraId="1531A74A" w14:textId="134625B9" w:rsidR="00257C32" w:rsidRPr="00423ACF" w:rsidRDefault="00BA23F9" w:rsidP="00F27DE5">
      <w:pPr>
        <w:pStyle w:val="NormlWeb"/>
        <w:shd w:val="clear" w:color="auto" w:fill="FFFFFF"/>
        <w:spacing w:before="0" w:beforeAutospacing="0" w:after="240" w:afterAutospacing="0"/>
        <w:jc w:val="both"/>
        <w:rPr>
          <w:lang w:val="en-US"/>
        </w:rPr>
      </w:pPr>
      <w:r w:rsidRPr="00423ACF">
        <w:rPr>
          <w:b/>
          <w:i/>
          <w:lang w:val="en-US"/>
        </w:rPr>
        <w:t>The Szekler Flag as the Materialization of Nationhood</w:t>
      </w:r>
      <w:r w:rsidRPr="00423ACF">
        <w:rPr>
          <w:i/>
          <w:lang w:val="en-US"/>
        </w:rPr>
        <w:t>.</w:t>
      </w:r>
      <w:r w:rsidRPr="00423ACF">
        <w:rPr>
          <w:lang w:val="en-US"/>
        </w:rPr>
        <w:t xml:space="preserve"> The </w:t>
      </w:r>
      <w:r w:rsidR="00BF42F7" w:rsidRPr="00423ACF">
        <w:rPr>
          <w:lang w:val="en-US"/>
        </w:rPr>
        <w:t>doctoral research</w:t>
      </w:r>
      <w:r w:rsidRPr="00423ACF">
        <w:rPr>
          <w:lang w:val="en-US"/>
        </w:rPr>
        <w:t xml:space="preserve"> focus</w:t>
      </w:r>
      <w:r w:rsidR="00BF42F7" w:rsidRPr="00423ACF">
        <w:rPr>
          <w:lang w:val="en-US"/>
        </w:rPr>
        <w:t>es on</w:t>
      </w:r>
      <w:r w:rsidRPr="00423ACF">
        <w:rPr>
          <w:lang w:val="en-US"/>
        </w:rPr>
        <w:t xml:space="preserve"> the Szekler flag, and </w:t>
      </w:r>
      <w:r w:rsidR="00BF42F7" w:rsidRPr="00423ACF">
        <w:rPr>
          <w:lang w:val="en-US"/>
        </w:rPr>
        <w:t>its</w:t>
      </w:r>
      <w:r w:rsidRPr="00423ACF">
        <w:rPr>
          <w:lang w:val="en-US"/>
        </w:rPr>
        <w:t xml:space="preserve"> main research questions are</w:t>
      </w:r>
      <w:r w:rsidR="00BF42F7" w:rsidRPr="00423ACF">
        <w:rPr>
          <w:lang w:val="en-US"/>
        </w:rPr>
        <w:t xml:space="preserve"> as follows</w:t>
      </w:r>
      <w:r w:rsidRPr="00423ACF">
        <w:rPr>
          <w:lang w:val="en-US"/>
        </w:rPr>
        <w:t xml:space="preserve">: How can </w:t>
      </w:r>
      <w:r w:rsidR="00BF42F7" w:rsidRPr="00423ACF">
        <w:rPr>
          <w:lang w:val="en-US"/>
        </w:rPr>
        <w:t>the feeling of national belonging be materialized</w:t>
      </w:r>
      <w:r w:rsidRPr="00423ACF">
        <w:rPr>
          <w:lang w:val="en-US"/>
        </w:rPr>
        <w:t xml:space="preserve">? How was the flag designed, and how did it become an everyday </w:t>
      </w:r>
      <w:r w:rsidRPr="00423ACF">
        <w:rPr>
          <w:lang w:val="en-US"/>
        </w:rPr>
        <w:lastRenderedPageBreak/>
        <w:t xml:space="preserve">used object through the process of commodification? </w:t>
      </w:r>
      <w:r w:rsidR="00BF42F7" w:rsidRPr="00423ACF">
        <w:rPr>
          <w:lang w:val="en-US"/>
        </w:rPr>
        <w:t>What kind of</w:t>
      </w:r>
      <w:r w:rsidRPr="00423ACF">
        <w:rPr>
          <w:lang w:val="en-US"/>
        </w:rPr>
        <w:t xml:space="preserve"> meaning did this regional flag gain in the context of Hungarian politics? The method of the research followed the rules of</w:t>
      </w:r>
      <w:r w:rsidR="00BF42F7" w:rsidRPr="00423ACF">
        <w:rPr>
          <w:color w:val="000000"/>
          <w:lang w:val="en-US"/>
        </w:rPr>
        <w:t xml:space="preserve"> “</w:t>
      </w:r>
      <w:r w:rsidRPr="00423ACF">
        <w:rPr>
          <w:color w:val="000000"/>
          <w:lang w:val="en-US"/>
        </w:rPr>
        <w:t xml:space="preserve">multi-sited ethnography”, interviews and participatory research. The research reveals the hidden contexts of the belonging, firstly, how </w:t>
      </w:r>
      <w:r w:rsidRPr="00423ACF">
        <w:rPr>
          <w:lang w:val="en-US"/>
        </w:rPr>
        <w:t xml:space="preserve">nationhood is embedded in the social structures, secondly, how the classificatory struggles influence the national belonging in the frame of the political/civil/scientific groups. Thirdly, the research </w:t>
      </w:r>
      <w:r w:rsidR="00BF42F7" w:rsidRPr="00423ACF">
        <w:rPr>
          <w:lang w:val="en-US"/>
        </w:rPr>
        <w:t>highlights the</w:t>
      </w:r>
      <w:r w:rsidRPr="00423ACF">
        <w:rPr>
          <w:lang w:val="en-US"/>
        </w:rPr>
        <w:t xml:space="preserve"> everyday relevance of the question, those practice</w:t>
      </w:r>
      <w:r w:rsidR="00BF42F7" w:rsidRPr="00423ACF">
        <w:rPr>
          <w:lang w:val="en-US"/>
        </w:rPr>
        <w:t>s which are suitable to show</w:t>
      </w:r>
      <w:r w:rsidRPr="00423ACF">
        <w:rPr>
          <w:lang w:val="en-US"/>
        </w:rPr>
        <w:t xml:space="preserve"> national belonging.</w:t>
      </w:r>
      <w:r w:rsidR="00921E8B" w:rsidRPr="00423ACF">
        <w:rPr>
          <w:lang w:val="en-US"/>
        </w:rPr>
        <w:t xml:space="preserve"> The manuscript will be discussed this autumn.</w:t>
      </w:r>
      <w:r w:rsidRPr="00423ACF">
        <w:rPr>
          <w:lang w:val="en-US"/>
        </w:rPr>
        <w:t xml:space="preserve"> </w:t>
      </w:r>
    </w:p>
    <w:p w14:paraId="429C771D" w14:textId="488037FA" w:rsidR="00931FAA" w:rsidRPr="00423ACF" w:rsidRDefault="00BE6CD8" w:rsidP="00931FAA">
      <w:pPr>
        <w:spacing w:after="0" w:line="240" w:lineRule="auto"/>
        <w:jc w:val="both"/>
        <w:rPr>
          <w:rFonts w:ascii="Times New Roman" w:hAnsi="Times New Roman"/>
          <w:b/>
          <w:i/>
          <w:sz w:val="24"/>
          <w:szCs w:val="24"/>
          <w:lang w:val="en-GB"/>
        </w:rPr>
      </w:pPr>
      <w:r w:rsidRPr="00423ACF">
        <w:rPr>
          <w:rFonts w:ascii="Times New Roman" w:hAnsi="Times New Roman"/>
          <w:b/>
          <w:i/>
          <w:sz w:val="24"/>
          <w:szCs w:val="24"/>
          <w:lang w:val="en-GB"/>
        </w:rPr>
        <w:t xml:space="preserve">Research projects on immigrants and migration </w:t>
      </w:r>
    </w:p>
    <w:p w14:paraId="47835B3C" w14:textId="548A1AB6" w:rsidR="001644C7" w:rsidRPr="00423ACF" w:rsidRDefault="001644C7" w:rsidP="001644C7">
      <w:pPr>
        <w:spacing w:after="0" w:line="240" w:lineRule="auto"/>
        <w:jc w:val="both"/>
        <w:rPr>
          <w:rFonts w:ascii="Times New Roman" w:eastAsia="Times New Roman" w:hAnsi="Times New Roman"/>
          <w:color w:val="000000"/>
          <w:sz w:val="24"/>
          <w:szCs w:val="24"/>
          <w:lang w:val="en-GB" w:eastAsia="hu-HU"/>
        </w:rPr>
      </w:pPr>
      <w:r w:rsidRPr="00423ACF">
        <w:rPr>
          <w:rFonts w:ascii="Times New Roman" w:eastAsia="Times New Roman" w:hAnsi="Times New Roman"/>
          <w:color w:val="000000"/>
          <w:sz w:val="24"/>
          <w:szCs w:val="24"/>
          <w:lang w:val="en-GB" w:eastAsia="hu-HU"/>
        </w:rPr>
        <w:t xml:space="preserve">Within the framework of HAS Excellence Cooperation Program Mobility Research Centre, the </w:t>
      </w:r>
      <w:r w:rsidRPr="00423ACF">
        <w:rPr>
          <w:rFonts w:ascii="Times New Roman" w:eastAsia="Times New Roman" w:hAnsi="Times New Roman"/>
          <w:b/>
          <w:i/>
          <w:iCs/>
          <w:color w:val="000000"/>
          <w:sz w:val="24"/>
          <w:szCs w:val="24"/>
          <w:lang w:val="en-GB" w:eastAsia="hu-HU"/>
        </w:rPr>
        <w:t>institutionalization process of Hungarian diaspora in the United Kingdom</w:t>
      </w:r>
      <w:r w:rsidRPr="00423ACF">
        <w:rPr>
          <w:rFonts w:ascii="Times New Roman" w:eastAsia="Times New Roman" w:hAnsi="Times New Roman"/>
          <w:color w:val="000000"/>
          <w:sz w:val="24"/>
          <w:szCs w:val="24"/>
          <w:lang w:val="en-GB" w:eastAsia="hu-HU"/>
        </w:rPr>
        <w:t xml:space="preserve"> was examined through qualitative interviews and</w:t>
      </w:r>
      <w:r w:rsidR="00D551F9">
        <w:rPr>
          <w:rFonts w:ascii="Times New Roman" w:eastAsia="Times New Roman" w:hAnsi="Times New Roman"/>
          <w:color w:val="000000"/>
          <w:sz w:val="24"/>
          <w:szCs w:val="24"/>
          <w:lang w:val="en-GB" w:eastAsia="hu-HU"/>
        </w:rPr>
        <w:t xml:space="preserve"> participatory</w:t>
      </w:r>
      <w:r w:rsidRPr="00423ACF">
        <w:rPr>
          <w:rFonts w:ascii="Times New Roman" w:eastAsia="Times New Roman" w:hAnsi="Times New Roman"/>
          <w:color w:val="000000"/>
          <w:sz w:val="24"/>
          <w:szCs w:val="24"/>
          <w:lang w:val="en-GB" w:eastAsia="hu-HU"/>
        </w:rPr>
        <w:t xml:space="preserve"> observation. The research focuses on the founding and functioning of Hungarian </w:t>
      </w:r>
      <w:r w:rsidR="00625C7B">
        <w:rPr>
          <w:rFonts w:ascii="Times New Roman" w:eastAsia="Times New Roman" w:hAnsi="Times New Roman"/>
          <w:color w:val="000000"/>
          <w:sz w:val="24"/>
          <w:szCs w:val="24"/>
          <w:lang w:val="en-GB" w:eastAsia="hu-HU"/>
        </w:rPr>
        <w:t>Sunday-</w:t>
      </w:r>
      <w:r w:rsidRPr="00423ACF">
        <w:rPr>
          <w:rFonts w:ascii="Times New Roman" w:eastAsia="Times New Roman" w:hAnsi="Times New Roman"/>
          <w:color w:val="000000"/>
          <w:sz w:val="24"/>
          <w:szCs w:val="24"/>
          <w:lang w:val="en-GB" w:eastAsia="hu-HU"/>
        </w:rPr>
        <w:t xml:space="preserve">schools, as well as on the motivations and transnational social networks of persons returning to Hungary from the UK. A separate sub-project </w:t>
      </w:r>
      <w:r w:rsidR="00160397">
        <w:rPr>
          <w:rFonts w:ascii="Times New Roman" w:eastAsia="Times New Roman" w:hAnsi="Times New Roman"/>
          <w:color w:val="000000"/>
          <w:sz w:val="24"/>
          <w:szCs w:val="24"/>
          <w:lang w:val="en-GB" w:eastAsia="hu-HU"/>
        </w:rPr>
        <w:t>concentrates</w:t>
      </w:r>
      <w:r w:rsidRPr="00423ACF">
        <w:rPr>
          <w:rFonts w:ascii="Times New Roman" w:eastAsia="Times New Roman" w:hAnsi="Times New Roman"/>
          <w:color w:val="000000"/>
          <w:sz w:val="24"/>
          <w:szCs w:val="24"/>
          <w:lang w:val="en-GB" w:eastAsia="hu-HU"/>
        </w:rPr>
        <w:t xml:space="preserve"> on</w:t>
      </w:r>
      <w:r w:rsidR="00641C9E">
        <w:rPr>
          <w:rFonts w:ascii="Times New Roman" w:eastAsia="Times New Roman" w:hAnsi="Times New Roman"/>
          <w:color w:val="000000"/>
          <w:sz w:val="24"/>
          <w:szCs w:val="24"/>
          <w:lang w:val="en-GB" w:eastAsia="hu-HU"/>
        </w:rPr>
        <w:t xml:space="preserve"> the</w:t>
      </w:r>
      <w:r w:rsidRPr="00423ACF">
        <w:rPr>
          <w:rFonts w:ascii="Times New Roman" w:eastAsia="Times New Roman" w:hAnsi="Times New Roman"/>
          <w:color w:val="000000"/>
          <w:sz w:val="24"/>
          <w:szCs w:val="24"/>
          <w:lang w:val="en-GB" w:eastAsia="hu-HU"/>
        </w:rPr>
        <w:t xml:space="preserve"> international mobility in higher education. Regarding the </w:t>
      </w:r>
      <w:r w:rsidRPr="00423ACF">
        <w:rPr>
          <w:rFonts w:ascii="Times New Roman" w:eastAsia="Times New Roman" w:hAnsi="Times New Roman"/>
          <w:b/>
          <w:i/>
          <w:iCs/>
          <w:color w:val="000000"/>
          <w:sz w:val="24"/>
          <w:szCs w:val="24"/>
          <w:lang w:val="en-GB" w:eastAsia="hu-HU"/>
        </w:rPr>
        <w:t>survey among Hungarians living abroad</w:t>
      </w:r>
      <w:r w:rsidRPr="00423ACF">
        <w:rPr>
          <w:rFonts w:ascii="Times New Roman" w:eastAsia="Times New Roman" w:hAnsi="Times New Roman"/>
          <w:color w:val="000000"/>
          <w:sz w:val="24"/>
          <w:szCs w:val="24"/>
          <w:lang w:val="en-GB" w:eastAsia="hu-HU"/>
        </w:rPr>
        <w:t xml:space="preserve">, an online questionnaire has been created, </w:t>
      </w:r>
      <w:r w:rsidR="00641C9E">
        <w:rPr>
          <w:rFonts w:ascii="Times New Roman" w:eastAsia="Times New Roman" w:hAnsi="Times New Roman"/>
          <w:color w:val="000000"/>
          <w:sz w:val="24"/>
          <w:szCs w:val="24"/>
          <w:lang w:val="en-GB" w:eastAsia="hu-HU"/>
        </w:rPr>
        <w:t>on the basis of</w:t>
      </w:r>
      <w:r w:rsidRPr="00423ACF">
        <w:rPr>
          <w:rFonts w:ascii="Times New Roman" w:eastAsia="Times New Roman" w:hAnsi="Times New Roman"/>
          <w:color w:val="000000"/>
          <w:sz w:val="24"/>
          <w:szCs w:val="24"/>
          <w:lang w:val="en-GB" w:eastAsia="hu-HU"/>
        </w:rPr>
        <w:t xml:space="preserve"> which the empirical data collection has also been completed. The survey was based on a previous research carried</w:t>
      </w:r>
      <w:r w:rsidR="005E2B54">
        <w:rPr>
          <w:rFonts w:ascii="Times New Roman" w:eastAsia="Times New Roman" w:hAnsi="Times New Roman"/>
          <w:color w:val="000000"/>
          <w:sz w:val="24"/>
          <w:szCs w:val="24"/>
          <w:lang w:val="en-GB" w:eastAsia="hu-HU"/>
        </w:rPr>
        <w:t xml:space="preserve"> out in the Institute</w:t>
      </w:r>
      <w:r w:rsidRPr="00423ACF">
        <w:rPr>
          <w:rFonts w:ascii="Times New Roman" w:eastAsia="Times New Roman" w:hAnsi="Times New Roman"/>
          <w:color w:val="000000"/>
          <w:sz w:val="24"/>
          <w:szCs w:val="24"/>
          <w:lang w:val="en-GB" w:eastAsia="hu-HU"/>
        </w:rPr>
        <w:t xml:space="preserve"> in 2014 on Hungarians living in the UK – the current research also covers Hungarians living in other places of the world. The questionnaire also reflects a few questions that were raised by the above mentioned qualitative research on the newly forming Hungarian diaspora. The data collection carried out between June and July 2019 resulted in more than 18.000 respondents. The first results of the research are expected by November. A separate research focuses on </w:t>
      </w:r>
      <w:r w:rsidRPr="00423ACF">
        <w:rPr>
          <w:rFonts w:ascii="Times New Roman" w:eastAsia="Times New Roman" w:hAnsi="Times New Roman"/>
          <w:b/>
          <w:i/>
          <w:color w:val="000000"/>
          <w:sz w:val="24"/>
          <w:szCs w:val="24"/>
          <w:lang w:val="en-GB" w:eastAsia="hu-HU"/>
        </w:rPr>
        <w:t>reconsidering social mobility and deservingness in the context of international migration</w:t>
      </w:r>
      <w:r w:rsidRPr="00423ACF">
        <w:rPr>
          <w:rFonts w:ascii="Times New Roman" w:eastAsia="Times New Roman" w:hAnsi="Times New Roman"/>
          <w:color w:val="000000"/>
          <w:sz w:val="24"/>
          <w:szCs w:val="24"/>
          <w:lang w:val="en-GB" w:eastAsia="hu-HU"/>
        </w:rPr>
        <w:t>. The subject will be analysed with qualitative interviews conducted among persons living or working in Germany, and also with a quantitative survey carried out in 2018. The data allows for analysing target groups and deservingness regimes in the context of philanthropy; the results will be published in a Hungarian language journal article by the end of the year.</w:t>
      </w:r>
    </w:p>
    <w:p w14:paraId="65724F1D" w14:textId="6D5203B8" w:rsidR="008B31C4" w:rsidRPr="00423ACF" w:rsidRDefault="008B31C4" w:rsidP="008B31C4">
      <w:pPr>
        <w:spacing w:after="0" w:line="240" w:lineRule="auto"/>
        <w:jc w:val="both"/>
        <w:rPr>
          <w:rFonts w:ascii="Tahoma" w:eastAsia="Times New Roman" w:hAnsi="Tahoma" w:cs="Tahoma"/>
          <w:color w:val="000000"/>
          <w:sz w:val="20"/>
          <w:szCs w:val="20"/>
          <w:lang w:val="en-GB" w:eastAsia="hu-HU"/>
        </w:rPr>
      </w:pPr>
      <w:r w:rsidRPr="00423ACF">
        <w:rPr>
          <w:rFonts w:ascii="Times New Roman" w:eastAsia="Times New Roman" w:hAnsi="Times New Roman"/>
          <w:b/>
          <w:i/>
          <w:iCs/>
          <w:color w:val="000000"/>
          <w:sz w:val="24"/>
          <w:szCs w:val="24"/>
          <w:lang w:val="en-GB" w:eastAsia="hu-HU"/>
        </w:rPr>
        <w:t>Hungarians in Germany. Security and solidarity in a transnational environment</w:t>
      </w:r>
      <w:r w:rsidRPr="00423ACF">
        <w:rPr>
          <w:rFonts w:ascii="Times New Roman" w:eastAsia="Times New Roman" w:hAnsi="Times New Roman"/>
          <w:color w:val="000000"/>
          <w:sz w:val="24"/>
          <w:szCs w:val="24"/>
          <w:lang w:val="en-GB" w:eastAsia="hu-HU"/>
        </w:rPr>
        <w:t>. In connection with the previous project, the purpose of the joint research with Humboldt University was to explore the labour market situation of the Hungarians living and working in Germany, their relative well-being, and the structural relationships of their successes and failures. It also aims to reveal the impact of intra-EU migration experience on the assessment of those arriving outside Europe, within the context of competition, security and solidarity. Within this framework new interviews were conducted in June, and based on the previous rounds of interviews three manuscripts were prepared and submitted to international and Hungarian journals.</w:t>
      </w:r>
    </w:p>
    <w:p w14:paraId="069F9CA4" w14:textId="056C6DAC" w:rsidR="00D93745" w:rsidRPr="00423ACF" w:rsidRDefault="00D93745" w:rsidP="00D93745">
      <w:pPr>
        <w:spacing w:after="0" w:line="240" w:lineRule="auto"/>
        <w:jc w:val="both"/>
        <w:rPr>
          <w:rFonts w:ascii="Times New Roman" w:hAnsi="Times New Roman"/>
          <w:sz w:val="24"/>
          <w:szCs w:val="24"/>
          <w:lang w:val="en-GB"/>
        </w:rPr>
      </w:pPr>
      <w:r w:rsidRPr="00423ACF">
        <w:rPr>
          <w:rFonts w:ascii="Times New Roman" w:hAnsi="Times New Roman"/>
          <w:b/>
          <w:i/>
          <w:sz w:val="24"/>
          <w:szCs w:val="24"/>
          <w:lang w:val="en-GB"/>
        </w:rPr>
        <w:t>Hungarian ethnic return migration to Hungary from Latin-America</w:t>
      </w:r>
      <w:r w:rsidRPr="00423ACF">
        <w:rPr>
          <w:rFonts w:ascii="Times New Roman" w:hAnsi="Times New Roman"/>
          <w:sz w:val="24"/>
          <w:szCs w:val="24"/>
          <w:lang w:val="en-GB"/>
        </w:rPr>
        <w:t>.</w:t>
      </w:r>
      <w:r w:rsidR="005E2B54">
        <w:rPr>
          <w:rFonts w:ascii="Times New Roman" w:hAnsi="Times New Roman"/>
          <w:sz w:val="24"/>
          <w:szCs w:val="24"/>
          <w:lang w:val="en-GB"/>
        </w:rPr>
        <w:t xml:space="preserve"> The research o</w:t>
      </w:r>
      <w:r w:rsidRPr="00423ACF">
        <w:rPr>
          <w:rFonts w:ascii="Times New Roman" w:hAnsi="Times New Roman"/>
          <w:sz w:val="24"/>
          <w:szCs w:val="24"/>
          <w:lang w:val="en-GB"/>
        </w:rPr>
        <w:t>n this thematic field focused on two groups of phenomena this year. The first concerned the social reception and use of an alternative theory of Hungarian ethno-history (Sumerian-Hungarian ethnic relatedness) that arrived in Hungary as a consequence of diasporic return migration from Argentina. A review of relevant international literature and an analysis of online content were followed by the preparation of an English language journal article manuscript. Informal contacts and preparations for fieldwork were made in the research project on the state assisted return migration of Venezuelan-Hungarians.</w:t>
      </w:r>
    </w:p>
    <w:p w14:paraId="3A71A6C1" w14:textId="4952162D" w:rsidR="00D93745" w:rsidRPr="00423ACF" w:rsidRDefault="00D93745" w:rsidP="00D93745">
      <w:pPr>
        <w:spacing w:after="0" w:line="240" w:lineRule="auto"/>
        <w:jc w:val="both"/>
        <w:rPr>
          <w:rFonts w:ascii="Times New Roman" w:hAnsi="Times New Roman"/>
          <w:sz w:val="24"/>
          <w:szCs w:val="24"/>
          <w:lang w:val="en-GB"/>
        </w:rPr>
      </w:pPr>
      <w:r w:rsidRPr="00423ACF">
        <w:rPr>
          <w:rFonts w:ascii="Times New Roman" w:hAnsi="Times New Roman"/>
          <w:b/>
          <w:i/>
          <w:sz w:val="24"/>
          <w:szCs w:val="24"/>
          <w:lang w:val="en-GB"/>
        </w:rPr>
        <w:t>Children in situations of transnational migration</w:t>
      </w:r>
      <w:r w:rsidRPr="00423ACF">
        <w:rPr>
          <w:rFonts w:ascii="Times New Roman" w:hAnsi="Times New Roman"/>
          <w:sz w:val="24"/>
          <w:szCs w:val="24"/>
          <w:lang w:val="en-GB"/>
        </w:rPr>
        <w:t>. The research stems from the already terminated NKFIH project titled “Chinese person in the family”. Th</w:t>
      </w:r>
      <w:r w:rsidR="00111601">
        <w:rPr>
          <w:rFonts w:ascii="Times New Roman" w:hAnsi="Times New Roman"/>
          <w:sz w:val="24"/>
          <w:szCs w:val="24"/>
          <w:lang w:val="en-GB"/>
        </w:rPr>
        <w:t>is year the analysis of a yet</w:t>
      </w:r>
      <w:r w:rsidRPr="00423ACF">
        <w:rPr>
          <w:rFonts w:ascii="Times New Roman" w:hAnsi="Times New Roman"/>
          <w:sz w:val="24"/>
          <w:szCs w:val="24"/>
          <w:lang w:val="en-GB"/>
        </w:rPr>
        <w:t xml:space="preserve"> unexamined group of qualitative data on the situation of the children of Chinese migrant entrepreneurs was performed. The results were presented at two international conferences.</w:t>
      </w:r>
      <w:r w:rsidRPr="00423ACF">
        <w:rPr>
          <w:rFonts w:ascii="Times New Roman" w:hAnsi="Times New Roman"/>
          <w:sz w:val="24"/>
          <w:szCs w:val="24"/>
        </w:rPr>
        <w:t xml:space="preserve"> </w:t>
      </w:r>
    </w:p>
    <w:p w14:paraId="071901BE" w14:textId="6BDAF6B8" w:rsidR="00380A0F" w:rsidRPr="00423ACF" w:rsidRDefault="00380A0F" w:rsidP="00380A0F">
      <w:pPr>
        <w:spacing w:line="240" w:lineRule="auto"/>
        <w:jc w:val="both"/>
        <w:rPr>
          <w:rFonts w:ascii="Times New Roman" w:hAnsi="Times New Roman"/>
          <w:color w:val="000000"/>
          <w:sz w:val="24"/>
          <w:szCs w:val="24"/>
          <w:lang w:val="en-GB"/>
        </w:rPr>
      </w:pPr>
      <w:r w:rsidRPr="00423ACF">
        <w:rPr>
          <w:rFonts w:ascii="Times New Roman" w:hAnsi="Times New Roman"/>
          <w:b/>
          <w:i/>
          <w:color w:val="000000"/>
          <w:sz w:val="24"/>
          <w:szCs w:val="24"/>
          <w:lang w:val="en-GB"/>
        </w:rPr>
        <w:lastRenderedPageBreak/>
        <w:t>Post-colonial and post-socialist perceptions of global hierarchies. The case of Indonesians and Hungarians living in the Netherlands</w:t>
      </w:r>
      <w:r w:rsidRPr="00423ACF">
        <w:rPr>
          <w:rFonts w:ascii="Times New Roman" w:hAnsi="Times New Roman"/>
          <w:color w:val="000000"/>
          <w:sz w:val="24"/>
          <w:szCs w:val="24"/>
          <w:lang w:val="en-GB"/>
        </w:rPr>
        <w:t>. The doctoral research aims to conduct a comparative analysis of the perception of global hierarchies among Indonesians and Hungarians living in the Netherlands.</w:t>
      </w:r>
      <w:r w:rsidR="00864D3B" w:rsidRPr="00423ACF">
        <w:rPr>
          <w:rFonts w:ascii="Times New Roman" w:hAnsi="Times New Roman"/>
          <w:color w:val="000000"/>
          <w:sz w:val="24"/>
          <w:szCs w:val="24"/>
          <w:lang w:val="en-GB"/>
        </w:rPr>
        <w:t xml:space="preserve"> In the reporting period, empirical data was collected. </w:t>
      </w:r>
    </w:p>
    <w:p w14:paraId="463BF579" w14:textId="52439E34" w:rsidR="00BD52CE" w:rsidRPr="00423ACF" w:rsidRDefault="007F5A07" w:rsidP="00BD52CE">
      <w:pPr>
        <w:spacing w:after="0" w:line="240" w:lineRule="auto"/>
        <w:jc w:val="both"/>
        <w:rPr>
          <w:rFonts w:ascii="Times New Roman" w:hAnsi="Times New Roman"/>
          <w:b/>
          <w:i/>
          <w:sz w:val="24"/>
          <w:szCs w:val="24"/>
          <w:lang w:val="en-GB"/>
        </w:rPr>
      </w:pPr>
      <w:r w:rsidRPr="00423ACF">
        <w:rPr>
          <w:rFonts w:ascii="Times New Roman" w:hAnsi="Times New Roman"/>
          <w:b/>
          <w:i/>
          <w:sz w:val="24"/>
          <w:szCs w:val="24"/>
          <w:lang w:val="en-GB"/>
        </w:rPr>
        <w:t>Research projects related to Hungarians living in the neighbouring countries</w:t>
      </w:r>
    </w:p>
    <w:p w14:paraId="50C0CEE7" w14:textId="36A2FF5A" w:rsidR="008A7B70" w:rsidRPr="00423ACF" w:rsidRDefault="008A7B70" w:rsidP="008A7B70">
      <w:pPr>
        <w:spacing w:after="0" w:line="240" w:lineRule="auto"/>
        <w:jc w:val="both"/>
        <w:rPr>
          <w:rFonts w:ascii="Times New Roman" w:eastAsia="Times New Roman" w:hAnsi="Times New Roman"/>
          <w:sz w:val="24"/>
          <w:szCs w:val="24"/>
          <w:lang w:val="en-GB"/>
        </w:rPr>
      </w:pPr>
      <w:r w:rsidRPr="00423ACF">
        <w:rPr>
          <w:rFonts w:ascii="Times New Roman" w:eastAsia="Times New Roman" w:hAnsi="Times New Roman"/>
          <w:b/>
          <w:i/>
          <w:sz w:val="24"/>
          <w:szCs w:val="24"/>
          <w:lang w:val="en-GB"/>
        </w:rPr>
        <w:t>Self-image construction of the Szekler Land in the 19th and 20th centuries</w:t>
      </w:r>
      <w:r w:rsidRPr="00423ACF">
        <w:rPr>
          <w:rFonts w:ascii="Times New Roman" w:eastAsia="Times New Roman" w:hAnsi="Times New Roman"/>
          <w:sz w:val="24"/>
          <w:szCs w:val="24"/>
          <w:lang w:val="en-GB"/>
        </w:rPr>
        <w:t xml:space="preserve">. The research supported by the </w:t>
      </w:r>
      <w:r w:rsidR="00CB6908" w:rsidRPr="00423ACF">
        <w:rPr>
          <w:rFonts w:ascii="Times New Roman" w:hAnsi="Times New Roman"/>
          <w:sz w:val="24"/>
          <w:szCs w:val="24"/>
          <w:lang w:val="en-GB"/>
        </w:rPr>
        <w:t>NKFIH</w:t>
      </w:r>
      <w:r w:rsidR="00CB6908" w:rsidRPr="00423ACF">
        <w:rPr>
          <w:rFonts w:ascii="Times New Roman" w:eastAsia="Times New Roman" w:hAnsi="Times New Roman"/>
          <w:sz w:val="24"/>
          <w:szCs w:val="24"/>
          <w:lang w:val="en-GB"/>
        </w:rPr>
        <w:t xml:space="preserve"> </w:t>
      </w:r>
      <w:r w:rsidRPr="00423ACF">
        <w:rPr>
          <w:rFonts w:ascii="Times New Roman" w:eastAsia="Times New Roman" w:hAnsi="Times New Roman"/>
          <w:sz w:val="24"/>
          <w:szCs w:val="24"/>
          <w:lang w:val="en-GB"/>
        </w:rPr>
        <w:t>and launched in 2018 aims to explore the historical construction of the regional identity of the Szekler Land as well as to identify and detect the operators of the process. As the main outcomes of the research project, an edited volume and two monographs have been prepared for publication, and multiple interview- and manuscript catalogues have been edited and organized. In addition, preparations have been made for the English language publication of the History of the Szekler Land. The research also includes</w:t>
      </w:r>
      <w:r w:rsidR="00A02941">
        <w:rPr>
          <w:rFonts w:ascii="Times New Roman" w:eastAsia="Times New Roman" w:hAnsi="Times New Roman"/>
          <w:sz w:val="24"/>
          <w:szCs w:val="24"/>
          <w:lang w:val="en-GB"/>
        </w:rPr>
        <w:t xml:space="preserve"> the exploration of </w:t>
      </w:r>
      <w:r w:rsidRPr="00423ACF">
        <w:rPr>
          <w:rFonts w:ascii="Times New Roman" w:eastAsia="Times New Roman" w:hAnsi="Times New Roman"/>
          <w:color w:val="000000"/>
          <w:sz w:val="24"/>
          <w:szCs w:val="24"/>
          <w:lang w:val="en-GB"/>
        </w:rPr>
        <w:t>Sándor Kacsó</w:t>
      </w:r>
      <w:r w:rsidR="00A02941">
        <w:rPr>
          <w:rFonts w:ascii="Times New Roman" w:eastAsia="Times New Roman" w:hAnsi="Times New Roman"/>
          <w:color w:val="000000"/>
          <w:sz w:val="24"/>
          <w:szCs w:val="24"/>
          <w:lang w:val="en-GB"/>
        </w:rPr>
        <w:t>’s work</w:t>
      </w:r>
      <w:r w:rsidRPr="00423ACF">
        <w:rPr>
          <w:rFonts w:ascii="Times New Roman" w:eastAsia="Times New Roman" w:hAnsi="Times New Roman"/>
          <w:color w:val="000000"/>
          <w:sz w:val="24"/>
          <w:szCs w:val="24"/>
          <w:lang w:val="en-GB"/>
        </w:rPr>
        <w:t xml:space="preserve">, the most prominent writer and politician of the Szekler issue, as well as the processing </w:t>
      </w:r>
      <w:r w:rsidRPr="00423ACF">
        <w:rPr>
          <w:rFonts w:ascii="Times New Roman" w:eastAsia="Times New Roman" w:hAnsi="Times New Roman"/>
          <w:sz w:val="24"/>
          <w:szCs w:val="24"/>
          <w:lang w:val="en-GB"/>
        </w:rPr>
        <w:t xml:space="preserve">of interwar media publications about the Szekler topic. </w:t>
      </w:r>
    </w:p>
    <w:p w14:paraId="0FCE473E" w14:textId="24A37D1F" w:rsidR="008A7B70" w:rsidRPr="00423ACF" w:rsidRDefault="008A7B70" w:rsidP="008A7B70">
      <w:pPr>
        <w:spacing w:after="0" w:line="240" w:lineRule="auto"/>
        <w:jc w:val="both"/>
        <w:rPr>
          <w:rFonts w:ascii="Times New Roman" w:eastAsia="Times New Roman" w:hAnsi="Times New Roman"/>
          <w:sz w:val="24"/>
          <w:szCs w:val="24"/>
          <w:lang w:val="en-GB"/>
        </w:rPr>
      </w:pPr>
      <w:r w:rsidRPr="00423ACF">
        <w:rPr>
          <w:rFonts w:ascii="Times New Roman" w:eastAsia="Times New Roman" w:hAnsi="Times New Roman"/>
          <w:sz w:val="24"/>
          <w:szCs w:val="24"/>
          <w:lang w:val="en-GB"/>
        </w:rPr>
        <w:t xml:space="preserve">The research project on </w:t>
      </w:r>
      <w:r w:rsidRPr="00423ACF">
        <w:rPr>
          <w:rFonts w:ascii="Times New Roman" w:eastAsia="Times New Roman" w:hAnsi="Times New Roman"/>
          <w:b/>
          <w:i/>
          <w:sz w:val="24"/>
          <w:szCs w:val="24"/>
          <w:lang w:val="en-GB"/>
        </w:rPr>
        <w:t>Minority Hungarian Communities in the 20th Century</w:t>
      </w:r>
      <w:r w:rsidRPr="00423ACF">
        <w:rPr>
          <w:rFonts w:ascii="Times New Roman" w:eastAsia="Times New Roman" w:hAnsi="Times New Roman"/>
          <w:sz w:val="24"/>
          <w:szCs w:val="24"/>
          <w:lang w:val="en-GB"/>
        </w:rPr>
        <w:t xml:space="preserve"> examines the institutionalisation and community operation of minority Hungarian networks that are organised on an ethnocultural basis through databases, bibliographies, digital libraries, document collections, monographs, and chronologies. As a result of the project, the improved and extended edition of the volume </w:t>
      </w:r>
      <w:r w:rsidRPr="00423ACF">
        <w:rPr>
          <w:rFonts w:ascii="Times New Roman" w:eastAsia="Times New Roman" w:hAnsi="Times New Roman"/>
          <w:i/>
          <w:sz w:val="24"/>
          <w:szCs w:val="24"/>
          <w:lang w:val="en-GB"/>
        </w:rPr>
        <w:t>Hungarians in Romania, 1990-2015</w:t>
      </w:r>
      <w:r w:rsidRPr="00423ACF">
        <w:rPr>
          <w:rFonts w:ascii="Times New Roman" w:eastAsia="Times New Roman" w:hAnsi="Times New Roman"/>
          <w:sz w:val="24"/>
          <w:szCs w:val="24"/>
          <w:lang w:val="en-GB"/>
        </w:rPr>
        <w:t xml:space="preserve"> will be published this year. In addition, two collections will be available online by the end of the year: the media review of th</w:t>
      </w:r>
      <w:r w:rsidR="003C1516">
        <w:rPr>
          <w:rFonts w:ascii="Times New Roman" w:eastAsia="Times New Roman" w:hAnsi="Times New Roman"/>
          <w:sz w:val="24"/>
          <w:szCs w:val="24"/>
          <w:lang w:val="en-GB"/>
        </w:rPr>
        <w:t xml:space="preserve">e Carpathian Basin between 1999 and </w:t>
      </w:r>
      <w:r w:rsidRPr="00423ACF">
        <w:rPr>
          <w:rFonts w:ascii="Times New Roman" w:eastAsia="Times New Roman" w:hAnsi="Times New Roman"/>
          <w:sz w:val="24"/>
          <w:szCs w:val="24"/>
          <w:lang w:val="en-GB"/>
        </w:rPr>
        <w:t>2018, and a settlement-based database on the ethnic and denominational relations of Vojvodina between 1860 and 2011.</w:t>
      </w:r>
    </w:p>
    <w:p w14:paraId="778FC866" w14:textId="77777777" w:rsidR="008A7B70" w:rsidRPr="00423ACF" w:rsidRDefault="008A7B70" w:rsidP="008A7B70">
      <w:pPr>
        <w:spacing w:after="0" w:line="240" w:lineRule="auto"/>
        <w:jc w:val="both"/>
        <w:rPr>
          <w:rFonts w:ascii="Times New Roman" w:eastAsia="Times New Roman" w:hAnsi="Times New Roman"/>
          <w:sz w:val="24"/>
          <w:szCs w:val="24"/>
          <w:lang w:val="en-GB" w:eastAsia="en-GB"/>
        </w:rPr>
      </w:pPr>
      <w:r w:rsidRPr="00423ACF">
        <w:rPr>
          <w:rFonts w:ascii="Times New Roman" w:eastAsia="Times New Roman" w:hAnsi="Times New Roman"/>
          <w:b/>
          <w:i/>
          <w:sz w:val="24"/>
          <w:szCs w:val="24"/>
          <w:lang w:val="en-GB"/>
        </w:rPr>
        <w:t>The image of Romanians in Transylvanian Hungarian diaries and memoirs, 1914–1922</w:t>
      </w:r>
      <w:r w:rsidRPr="00423ACF">
        <w:rPr>
          <w:rFonts w:ascii="Times New Roman" w:eastAsia="Times New Roman" w:hAnsi="Times New Roman"/>
          <w:i/>
          <w:sz w:val="24"/>
          <w:szCs w:val="24"/>
          <w:lang w:val="en-GB"/>
        </w:rPr>
        <w:t xml:space="preserve">. </w:t>
      </w:r>
      <w:r w:rsidRPr="00423ACF">
        <w:rPr>
          <w:rFonts w:ascii="Times New Roman" w:eastAsia="Times New Roman" w:hAnsi="Times New Roman"/>
          <w:sz w:val="24"/>
          <w:szCs w:val="24"/>
          <w:lang w:val="en-GB"/>
        </w:rPr>
        <w:t>The aim of the project is to provide the Bucharest-based Humanitas publishing house with a compilation of annotated Transylvanian Hungarian diary entries from the time and aftermath of World War I that shows the transformation of the image of Romanians in the era.</w:t>
      </w:r>
    </w:p>
    <w:p w14:paraId="6207D7B4" w14:textId="77777777" w:rsidR="008A7B70" w:rsidRPr="00423ACF" w:rsidRDefault="008A7B70" w:rsidP="008A7B70">
      <w:pPr>
        <w:spacing w:after="0" w:line="240" w:lineRule="auto"/>
        <w:jc w:val="both"/>
        <w:rPr>
          <w:rFonts w:ascii="Times New Roman" w:eastAsia="Times New Roman" w:hAnsi="Times New Roman"/>
          <w:sz w:val="24"/>
          <w:szCs w:val="24"/>
          <w:lang w:val="en-GB"/>
        </w:rPr>
      </w:pPr>
      <w:r w:rsidRPr="00423ACF">
        <w:rPr>
          <w:rFonts w:ascii="Times New Roman" w:eastAsia="Times New Roman" w:hAnsi="Times New Roman"/>
          <w:sz w:val="24"/>
          <w:szCs w:val="24"/>
          <w:lang w:val="en-GB"/>
        </w:rPr>
        <w:t xml:space="preserve">The research project on the </w:t>
      </w:r>
      <w:r w:rsidRPr="00423ACF">
        <w:rPr>
          <w:rFonts w:ascii="Times New Roman" w:eastAsia="Times New Roman" w:hAnsi="Times New Roman"/>
          <w:b/>
          <w:i/>
          <w:sz w:val="24"/>
          <w:szCs w:val="24"/>
          <w:lang w:val="en-GB"/>
        </w:rPr>
        <w:t>Hungarian kin-state policy of the Budapest-based governments</w:t>
      </w:r>
      <w:r w:rsidRPr="00423ACF">
        <w:rPr>
          <w:rFonts w:ascii="Times New Roman" w:eastAsia="Times New Roman" w:hAnsi="Times New Roman"/>
          <w:sz w:val="24"/>
          <w:szCs w:val="24"/>
          <w:lang w:val="en-GB"/>
        </w:rPr>
        <w:t xml:space="preserve"> examines the activities of Hungarian governments in relation to Hungarian minority and diaspora communities from 1918 to the present. In the framework of the project, the collection of materials and a conference presentation were realized during 2019.</w:t>
      </w:r>
    </w:p>
    <w:p w14:paraId="61EB0EE6" w14:textId="2F03E568" w:rsidR="008A7B70" w:rsidRPr="00423ACF" w:rsidRDefault="008A7B70" w:rsidP="008A7B70">
      <w:pPr>
        <w:spacing w:after="0" w:line="240" w:lineRule="auto"/>
        <w:jc w:val="both"/>
        <w:rPr>
          <w:rFonts w:ascii="Times New Roman" w:eastAsia="Times New Roman" w:hAnsi="Times New Roman"/>
          <w:color w:val="000000"/>
          <w:sz w:val="24"/>
          <w:szCs w:val="24"/>
          <w:lang w:val="en-GB"/>
        </w:rPr>
      </w:pPr>
      <w:r w:rsidRPr="00423ACF">
        <w:rPr>
          <w:rFonts w:ascii="Times New Roman" w:eastAsia="Times New Roman" w:hAnsi="Times New Roman"/>
          <w:b/>
          <w:i/>
          <w:color w:val="000000"/>
          <w:sz w:val="24"/>
          <w:szCs w:val="24"/>
          <w:lang w:val="en-GB"/>
        </w:rPr>
        <w:t>Heritagization in the Transcarpathian region</w:t>
      </w:r>
      <w:r w:rsidRPr="00423ACF">
        <w:rPr>
          <w:rFonts w:ascii="Times New Roman" w:eastAsia="Times New Roman" w:hAnsi="Times New Roman"/>
          <w:color w:val="000000"/>
          <w:sz w:val="24"/>
          <w:szCs w:val="24"/>
          <w:lang w:val="en-GB"/>
        </w:rPr>
        <w:t xml:space="preserve">. This joint research with the Antal Hodinka Linguistics Research Center in </w:t>
      </w:r>
      <w:r w:rsidR="003C1516">
        <w:rPr>
          <w:rFonts w:ascii="Times New Roman" w:eastAsia="Times New Roman" w:hAnsi="Times New Roman"/>
          <w:color w:val="000000"/>
          <w:sz w:val="24"/>
          <w:szCs w:val="24"/>
          <w:lang w:val="en-GB"/>
        </w:rPr>
        <w:t>Berehove/</w:t>
      </w:r>
      <w:r w:rsidRPr="00423ACF">
        <w:rPr>
          <w:rFonts w:ascii="Times New Roman" w:eastAsia="Times New Roman" w:hAnsi="Times New Roman"/>
          <w:color w:val="000000"/>
          <w:sz w:val="24"/>
          <w:szCs w:val="24"/>
          <w:lang w:val="en-GB"/>
        </w:rPr>
        <w:t>Beregszász focuses on the history, explanation and practice of the phenomenon that in Transcarpathia, the majority of the population lives not in the official time but in the informal local time: the official, Kiev-based time dominates in places related to the state, whereas in informal spaces, such as in the case of non-governmental and private labels, Kiev time and local times appear in parallel. Using local time is a bottom-up process that is generally accepted and does not cause a problem in the daily lives of the locals. The disturbances are caused by political interventions. The special way of determining time in Transcarpathia is a significant extension of space and time in the construction of identity. A category of time has evolved historically that integrates into the identity of the Transcarpathian people, and it creates a western oriented local group in terms of space and time.</w:t>
      </w:r>
    </w:p>
    <w:p w14:paraId="11A766B9" w14:textId="32FA1399" w:rsidR="008A7B70" w:rsidRPr="00423ACF" w:rsidRDefault="008A7B70" w:rsidP="008A7B70">
      <w:pPr>
        <w:spacing w:after="0" w:line="240" w:lineRule="auto"/>
        <w:jc w:val="both"/>
        <w:rPr>
          <w:rFonts w:ascii="Times New Roman" w:eastAsia="Times New Roman" w:hAnsi="Times New Roman"/>
          <w:color w:val="000000"/>
          <w:sz w:val="24"/>
          <w:szCs w:val="24"/>
          <w:lang w:val="en-GB"/>
        </w:rPr>
      </w:pPr>
      <w:r w:rsidRPr="00423ACF">
        <w:rPr>
          <w:rFonts w:ascii="Times New Roman" w:eastAsia="Times New Roman" w:hAnsi="Times New Roman"/>
          <w:b/>
          <w:i/>
          <w:color w:val="000000"/>
          <w:sz w:val="24"/>
          <w:szCs w:val="24"/>
          <w:lang w:val="en-GB"/>
        </w:rPr>
        <w:t>Minority-majority relations in Ukraine since Euromajdan</w:t>
      </w:r>
      <w:r w:rsidRPr="00423ACF">
        <w:rPr>
          <w:rFonts w:ascii="Times New Roman" w:eastAsia="Times New Roman" w:hAnsi="Times New Roman"/>
          <w:color w:val="000000"/>
          <w:sz w:val="24"/>
          <w:szCs w:val="24"/>
          <w:lang w:val="en-GB"/>
        </w:rPr>
        <w:t>. Ukraine's geopolitical importance is determined by its physical size and geographical location. Since 2014, the country has lost a considerable portion of its territory, there has been a permanent war zone in its eastern counties, and it has experienced a significant decline in its population. The country’s position in the world has changed as a result of, first, having become an associate member of the European Union, and second, having achieved that the Orthodox Church be independent of the Moscow Patriarchate—the latter bearing an even stronger message than the former. The change of direction in for</w:t>
      </w:r>
      <w:r w:rsidR="00EF23F1">
        <w:rPr>
          <w:rFonts w:ascii="Times New Roman" w:eastAsia="Times New Roman" w:hAnsi="Times New Roman"/>
          <w:color w:val="000000"/>
          <w:sz w:val="24"/>
          <w:szCs w:val="24"/>
          <w:lang w:val="en-GB"/>
        </w:rPr>
        <w:t>eign policy also set the state–</w:t>
      </w:r>
      <w:r w:rsidRPr="00423ACF">
        <w:rPr>
          <w:rFonts w:ascii="Times New Roman" w:eastAsia="Times New Roman" w:hAnsi="Times New Roman"/>
          <w:color w:val="000000"/>
          <w:sz w:val="24"/>
          <w:szCs w:val="24"/>
          <w:lang w:val="en-GB"/>
        </w:rPr>
        <w:t xml:space="preserve">and nation building </w:t>
      </w:r>
      <w:r w:rsidRPr="00423ACF">
        <w:rPr>
          <w:rFonts w:ascii="Times New Roman" w:eastAsia="Times New Roman" w:hAnsi="Times New Roman"/>
          <w:color w:val="000000"/>
          <w:sz w:val="24"/>
          <w:szCs w:val="24"/>
          <w:lang w:val="en-GB"/>
        </w:rPr>
        <w:lastRenderedPageBreak/>
        <w:t>project on new paths. After the disintegration of the socialist bloc, ethnic and national minorities in Central and Eastern Europe have been playing an increasing political role. From the minority’s point of view, relations with the kin-state have always been decisive, and from the state’s perspective it is crucial that the existence of national minorities have been seen—to varying degrees—as a security risk. Due to this fact, the relationship between politically active minorities and the central government could be burdened with politically sensitive distrust. In this regard, the analysis and interpretation of memory- and minority politics and daily political discourse are particularly valuable. Several publications have been published and are in the process of being published in this topic.</w:t>
      </w:r>
    </w:p>
    <w:p w14:paraId="5E1C8087" w14:textId="4B178AAC" w:rsidR="008A7B70" w:rsidRPr="00423ACF" w:rsidRDefault="008A7B70" w:rsidP="008A7B70">
      <w:pPr>
        <w:spacing w:after="0" w:line="240" w:lineRule="auto"/>
        <w:jc w:val="both"/>
        <w:rPr>
          <w:rFonts w:ascii="Times New Roman" w:eastAsia="Times New Roman" w:hAnsi="Times New Roman"/>
          <w:sz w:val="24"/>
          <w:szCs w:val="24"/>
          <w:lang w:val="en-GB"/>
        </w:rPr>
      </w:pPr>
      <w:r w:rsidRPr="00423ACF">
        <w:rPr>
          <w:rFonts w:ascii="Times New Roman" w:eastAsia="Times New Roman" w:hAnsi="Times New Roman"/>
          <w:b/>
          <w:i/>
          <w:sz w:val="24"/>
          <w:szCs w:val="24"/>
          <w:lang w:val="en-GB"/>
        </w:rPr>
        <w:t>Minority question in Hungarian-Romanian diplomatic relations during István Bethlen's government</w:t>
      </w:r>
      <w:r w:rsidRPr="00423ACF">
        <w:rPr>
          <w:rFonts w:ascii="Times New Roman" w:eastAsia="Times New Roman" w:hAnsi="Times New Roman"/>
          <w:i/>
          <w:sz w:val="24"/>
          <w:szCs w:val="24"/>
          <w:lang w:val="en-GB"/>
        </w:rPr>
        <w:t xml:space="preserve">. </w:t>
      </w:r>
      <w:r w:rsidRPr="00423ACF">
        <w:rPr>
          <w:rFonts w:ascii="Times New Roman" w:eastAsia="Times New Roman" w:hAnsi="Times New Roman"/>
          <w:sz w:val="24"/>
          <w:szCs w:val="24"/>
          <w:lang w:val="en-GB"/>
        </w:rPr>
        <w:t xml:space="preserve">Within this research financed by the </w:t>
      </w:r>
      <w:r w:rsidR="00EF23F1" w:rsidRPr="00423ACF">
        <w:rPr>
          <w:rFonts w:ascii="Times New Roman" w:hAnsi="Times New Roman"/>
          <w:sz w:val="24"/>
          <w:szCs w:val="24"/>
          <w:lang w:val="en-GB"/>
        </w:rPr>
        <w:t>NKFIH</w:t>
      </w:r>
      <w:r w:rsidRPr="00423ACF">
        <w:rPr>
          <w:rFonts w:ascii="Times New Roman" w:eastAsia="Times New Roman" w:hAnsi="Times New Roman"/>
          <w:sz w:val="24"/>
          <w:szCs w:val="24"/>
          <w:lang w:val="en-GB"/>
        </w:rPr>
        <w:t xml:space="preserve">, a </w:t>
      </w:r>
      <w:r w:rsidR="0043604A">
        <w:rPr>
          <w:rFonts w:ascii="Times New Roman" w:eastAsia="Times New Roman" w:hAnsi="Times New Roman"/>
          <w:sz w:val="24"/>
          <w:szCs w:val="24"/>
          <w:lang w:val="en-GB"/>
        </w:rPr>
        <w:t>collection of documents</w:t>
      </w:r>
      <w:r w:rsidRPr="00423ACF">
        <w:rPr>
          <w:rFonts w:ascii="Times New Roman" w:eastAsia="Times New Roman" w:hAnsi="Times New Roman"/>
          <w:sz w:val="24"/>
          <w:szCs w:val="24"/>
          <w:lang w:val="en-GB"/>
        </w:rPr>
        <w:t xml:space="preserve"> has been prepared for publication, and some of the results of the research have been published in several Hungarian language publications. </w:t>
      </w:r>
    </w:p>
    <w:p w14:paraId="067B932A" w14:textId="77777777" w:rsidR="008A7B70" w:rsidRPr="00423ACF" w:rsidRDefault="008A7B70" w:rsidP="008A7B70">
      <w:pPr>
        <w:spacing w:after="0" w:line="240" w:lineRule="auto"/>
        <w:jc w:val="both"/>
        <w:rPr>
          <w:rFonts w:ascii="Times New Roman" w:eastAsia="Times New Roman" w:hAnsi="Times New Roman"/>
          <w:sz w:val="24"/>
          <w:szCs w:val="24"/>
          <w:lang w:val="en-GB" w:eastAsia="en-GB"/>
        </w:rPr>
      </w:pPr>
      <w:r w:rsidRPr="00423ACF">
        <w:rPr>
          <w:rFonts w:ascii="Times New Roman" w:eastAsia="Times New Roman" w:hAnsi="Times New Roman"/>
          <w:b/>
          <w:i/>
          <w:sz w:val="24"/>
          <w:szCs w:val="24"/>
          <w:lang w:val="en-GB"/>
        </w:rPr>
        <w:t>Self-image of Hungarians in Vojvodina, 1945-1990</w:t>
      </w:r>
      <w:r w:rsidRPr="00423ACF">
        <w:rPr>
          <w:rFonts w:ascii="Times New Roman" w:eastAsia="Times New Roman" w:hAnsi="Times New Roman"/>
          <w:i/>
          <w:sz w:val="24"/>
          <w:szCs w:val="24"/>
          <w:lang w:val="en-GB"/>
        </w:rPr>
        <w:t>.</w:t>
      </w:r>
      <w:r w:rsidRPr="00423ACF">
        <w:rPr>
          <w:rFonts w:ascii="Times New Roman" w:eastAsia="Times New Roman" w:hAnsi="Times New Roman"/>
          <w:sz w:val="24"/>
          <w:szCs w:val="24"/>
          <w:lang w:val="en-GB"/>
        </w:rPr>
        <w:t xml:space="preserve"> The doctoral dissertation in this topic will be concluded by the end of the year. In addition, some chapters of the dissertation that are dedicated to important Hungarian personalities in Vojvodina will be published separately.</w:t>
      </w:r>
    </w:p>
    <w:p w14:paraId="6F206F95" w14:textId="10486551" w:rsidR="00F71F2F" w:rsidRPr="00423ACF" w:rsidRDefault="00F71F2F" w:rsidP="00F71F2F">
      <w:pPr>
        <w:spacing w:line="240" w:lineRule="auto"/>
        <w:jc w:val="both"/>
        <w:rPr>
          <w:rFonts w:ascii="Times" w:eastAsia="Times New Roman" w:hAnsi="Times" w:cs="Times"/>
          <w:color w:val="000000"/>
          <w:sz w:val="24"/>
          <w:szCs w:val="24"/>
          <w:lang w:val="en-US" w:eastAsia="hu-HU"/>
        </w:rPr>
      </w:pPr>
      <w:r w:rsidRPr="00423ACF">
        <w:rPr>
          <w:rFonts w:ascii="Times" w:eastAsia="Times New Roman" w:hAnsi="Times" w:cs="Times"/>
          <w:color w:val="000000"/>
          <w:sz w:val="24"/>
          <w:szCs w:val="24"/>
          <w:lang w:val="en-US" w:eastAsia="hu-HU"/>
        </w:rPr>
        <w:t>The PhD research project „</w:t>
      </w:r>
      <w:r w:rsidRPr="00423ACF">
        <w:rPr>
          <w:rFonts w:ascii="Times" w:eastAsia="Times New Roman" w:hAnsi="Times" w:cs="Times"/>
          <w:b/>
          <w:i/>
          <w:color w:val="000000"/>
          <w:sz w:val="24"/>
          <w:szCs w:val="24"/>
          <w:lang w:val="en-US" w:eastAsia="hu-HU"/>
        </w:rPr>
        <w:t>Ethnic non-profit organizations and their characteristics</w:t>
      </w:r>
      <w:r w:rsidRPr="00423ACF">
        <w:rPr>
          <w:rFonts w:ascii="Times" w:eastAsia="Times New Roman" w:hAnsi="Times" w:cs="Times"/>
          <w:color w:val="000000"/>
          <w:sz w:val="24"/>
          <w:szCs w:val="24"/>
          <w:lang w:val="en-US" w:eastAsia="hu-HU"/>
        </w:rPr>
        <w:t>” studies the operation of organizations, primarily non-profits, of minorities in three locations (Košice, Pécs and Timisoara) by means of interviews and survey data collection, and in the t</w:t>
      </w:r>
      <w:r w:rsidR="00D85B37">
        <w:rPr>
          <w:rFonts w:ascii="Times" w:eastAsia="Times New Roman" w:hAnsi="Times" w:cs="Times"/>
          <w:color w:val="000000"/>
          <w:sz w:val="24"/>
          <w:szCs w:val="24"/>
          <w:lang w:val="en-US" w:eastAsia="hu-HU"/>
        </w:rPr>
        <w:t>h</w:t>
      </w:r>
      <w:r w:rsidRPr="00423ACF">
        <w:rPr>
          <w:rFonts w:ascii="Times" w:eastAsia="Times New Roman" w:hAnsi="Times" w:cs="Times"/>
          <w:color w:val="000000"/>
          <w:sz w:val="24"/>
          <w:szCs w:val="24"/>
          <w:lang w:val="en-US" w:eastAsia="hu-HU"/>
        </w:rPr>
        <w:t>ree countries using data on the grant systems providing financial support to minority organizations. In 2019 the PhD thesis based on the research was discussed in a research sem</w:t>
      </w:r>
      <w:r w:rsidR="00D85B37">
        <w:rPr>
          <w:rFonts w:ascii="Times" w:eastAsia="Times New Roman" w:hAnsi="Times" w:cs="Times"/>
          <w:color w:val="000000"/>
          <w:sz w:val="24"/>
          <w:szCs w:val="24"/>
          <w:lang w:val="en-US" w:eastAsia="hu-HU"/>
        </w:rPr>
        <w:t>inar at the I</w:t>
      </w:r>
      <w:r w:rsidRPr="00423ACF">
        <w:rPr>
          <w:rFonts w:ascii="Times" w:eastAsia="Times New Roman" w:hAnsi="Times" w:cs="Times"/>
          <w:color w:val="000000"/>
          <w:sz w:val="24"/>
          <w:szCs w:val="24"/>
          <w:lang w:val="en-US" w:eastAsia="hu-HU"/>
        </w:rPr>
        <w:t>nstitute, and the manuscript was finalized based on the discussants’ feedback. Some results o</w:t>
      </w:r>
      <w:r w:rsidR="00D85B37">
        <w:rPr>
          <w:rFonts w:ascii="Times" w:eastAsia="Times New Roman" w:hAnsi="Times" w:cs="Times"/>
          <w:color w:val="000000"/>
          <w:sz w:val="24"/>
          <w:szCs w:val="24"/>
          <w:lang w:val="en-US" w:eastAsia="hu-HU"/>
        </w:rPr>
        <w:t>f the research were presented at</w:t>
      </w:r>
      <w:r w:rsidRPr="00423ACF">
        <w:rPr>
          <w:rFonts w:ascii="Times" w:eastAsia="Times New Roman" w:hAnsi="Times" w:cs="Times"/>
          <w:color w:val="000000"/>
          <w:sz w:val="24"/>
          <w:szCs w:val="24"/>
          <w:lang w:val="en-US" w:eastAsia="hu-HU"/>
        </w:rPr>
        <w:t xml:space="preserve"> an international conference, other results were published in two articles, one in English and one in Hungarian.</w:t>
      </w:r>
    </w:p>
    <w:p w14:paraId="54E8DC30" w14:textId="729195EB" w:rsidR="007E4A52" w:rsidRPr="00423ACF" w:rsidRDefault="001C38D9" w:rsidP="007E4A52">
      <w:pPr>
        <w:spacing w:after="0" w:line="240" w:lineRule="auto"/>
        <w:jc w:val="both"/>
        <w:rPr>
          <w:rFonts w:ascii="Times New Roman" w:hAnsi="Times New Roman"/>
          <w:b/>
          <w:i/>
          <w:sz w:val="24"/>
          <w:szCs w:val="24"/>
          <w:lang w:val="en-GB"/>
        </w:rPr>
      </w:pPr>
      <w:r w:rsidRPr="00423ACF">
        <w:rPr>
          <w:rFonts w:ascii="Times New Roman" w:hAnsi="Times New Roman"/>
          <w:b/>
          <w:i/>
          <w:sz w:val="24"/>
          <w:szCs w:val="24"/>
          <w:lang w:val="en-GB"/>
        </w:rPr>
        <w:t xml:space="preserve">Research projects on minority rights and ethnopolitics </w:t>
      </w:r>
    </w:p>
    <w:p w14:paraId="1DBE5E9B" w14:textId="36AE82F1" w:rsidR="00BF04ED" w:rsidRPr="00423ACF" w:rsidRDefault="00BF04ED" w:rsidP="00BF04ED">
      <w:pPr>
        <w:spacing w:after="0" w:line="240" w:lineRule="auto"/>
        <w:jc w:val="both"/>
        <w:rPr>
          <w:rFonts w:ascii="Tahoma" w:eastAsia="Times New Roman" w:hAnsi="Tahoma" w:cs="Tahoma"/>
          <w:color w:val="000000"/>
          <w:sz w:val="20"/>
          <w:szCs w:val="20"/>
          <w:lang w:val="en-GB" w:eastAsia="hu-HU"/>
        </w:rPr>
      </w:pPr>
      <w:r w:rsidRPr="00423ACF">
        <w:rPr>
          <w:rFonts w:ascii="Times New Roman" w:eastAsia="Times New Roman" w:hAnsi="Times New Roman"/>
          <w:b/>
          <w:i/>
          <w:iCs/>
          <w:color w:val="000000"/>
          <w:sz w:val="24"/>
          <w:szCs w:val="24"/>
          <w:lang w:val="en-GB" w:eastAsia="hu-HU"/>
        </w:rPr>
        <w:t>COST ENTAN – European Non-Territorial Autonomy Network</w:t>
      </w:r>
      <w:r w:rsidRPr="00423ACF">
        <w:rPr>
          <w:rFonts w:ascii="Times New Roman" w:eastAsia="Times New Roman" w:hAnsi="Times New Roman"/>
          <w:i/>
          <w:iCs/>
          <w:color w:val="000000"/>
          <w:sz w:val="24"/>
          <w:szCs w:val="24"/>
          <w:lang w:val="en-GB" w:eastAsia="hu-HU"/>
        </w:rPr>
        <w:t xml:space="preserve">. </w:t>
      </w:r>
      <w:r w:rsidRPr="00423ACF">
        <w:rPr>
          <w:rFonts w:ascii="Times New Roman" w:eastAsia="Times New Roman" w:hAnsi="Times New Roman"/>
          <w:color w:val="000000"/>
          <w:sz w:val="24"/>
          <w:szCs w:val="24"/>
          <w:lang w:val="en-GB" w:eastAsia="hu-HU"/>
        </w:rPr>
        <w:t>With the support of</w:t>
      </w:r>
      <w:r w:rsidRPr="00423ACF">
        <w:rPr>
          <w:rFonts w:ascii="Times New Roman" w:eastAsia="Times New Roman" w:hAnsi="Times New Roman"/>
          <w:i/>
          <w:iCs/>
          <w:color w:val="000000"/>
          <w:sz w:val="24"/>
          <w:szCs w:val="24"/>
          <w:lang w:val="en-GB" w:eastAsia="hu-HU"/>
        </w:rPr>
        <w:t xml:space="preserve"> </w:t>
      </w:r>
      <w:r w:rsidRPr="00423ACF">
        <w:rPr>
          <w:rFonts w:ascii="Times New Roman" w:eastAsia="Times New Roman" w:hAnsi="Times New Roman"/>
          <w:color w:val="000000"/>
          <w:sz w:val="24"/>
          <w:szCs w:val="24"/>
          <w:lang w:val="en-GB" w:eastAsia="hu-HU"/>
        </w:rPr>
        <w:t>COST Action Program, the European Non-Territorial Autonomy Research Network was established in 2019, with one of its working group</w:t>
      </w:r>
      <w:r w:rsidR="00F93200">
        <w:rPr>
          <w:rFonts w:ascii="Times New Roman" w:eastAsia="Times New Roman" w:hAnsi="Times New Roman"/>
          <w:color w:val="000000"/>
          <w:sz w:val="24"/>
          <w:szCs w:val="24"/>
          <w:lang w:val="en-GB" w:eastAsia="hu-HU"/>
        </w:rPr>
        <w:t>s (Politics and Law) led by the Institute’s researcher</w:t>
      </w:r>
      <w:r w:rsidRPr="00423ACF">
        <w:rPr>
          <w:rFonts w:ascii="Times New Roman" w:eastAsia="Times New Roman" w:hAnsi="Times New Roman"/>
          <w:color w:val="000000"/>
          <w:sz w:val="24"/>
          <w:szCs w:val="24"/>
          <w:lang w:val="en-GB" w:eastAsia="hu-HU"/>
        </w:rPr>
        <w:t>. The network held its first workshop in Skopje in June.</w:t>
      </w:r>
    </w:p>
    <w:p w14:paraId="0D5334FB" w14:textId="02378A65" w:rsidR="00BF04ED" w:rsidRPr="00423ACF" w:rsidRDefault="0014543E" w:rsidP="00BF04ED">
      <w:pPr>
        <w:spacing w:after="0" w:line="240" w:lineRule="auto"/>
        <w:jc w:val="both"/>
        <w:rPr>
          <w:rFonts w:ascii="Times New Roman" w:hAnsi="Times New Roman"/>
          <w:color w:val="000000"/>
          <w:sz w:val="24"/>
          <w:szCs w:val="24"/>
          <w:lang w:val="en-GB"/>
        </w:rPr>
      </w:pPr>
      <w:r w:rsidRPr="00423ACF">
        <w:rPr>
          <w:rFonts w:ascii="Times New Roman" w:eastAsia="Times New Roman" w:hAnsi="Times New Roman"/>
          <w:b/>
          <w:bCs/>
          <w:i/>
          <w:iCs/>
          <w:color w:val="000000"/>
          <w:sz w:val="24"/>
          <w:szCs w:val="24"/>
          <w:lang w:val="en-GB" w:eastAsia="hu-HU"/>
        </w:rPr>
        <w:t>Bilateral Treaties and Minority Protection in Central and South-Eastern Europe</w:t>
      </w:r>
      <w:r w:rsidR="00BF04ED" w:rsidRPr="00423ACF">
        <w:rPr>
          <w:rFonts w:ascii="Times New Roman" w:eastAsia="Times New Roman" w:hAnsi="Times New Roman"/>
          <w:b/>
          <w:bCs/>
          <w:i/>
          <w:iCs/>
          <w:color w:val="000000"/>
          <w:sz w:val="24"/>
          <w:szCs w:val="24"/>
          <w:lang w:val="en-GB" w:eastAsia="hu-HU"/>
        </w:rPr>
        <w:t>.</w:t>
      </w:r>
      <w:r w:rsidR="00BF04ED" w:rsidRPr="00423ACF">
        <w:rPr>
          <w:rFonts w:ascii="Times New Roman" w:eastAsia="Times New Roman" w:hAnsi="Times New Roman"/>
          <w:i/>
          <w:iCs/>
          <w:color w:val="000000"/>
          <w:sz w:val="24"/>
          <w:szCs w:val="24"/>
          <w:lang w:val="en-GB" w:eastAsia="hu-HU"/>
        </w:rPr>
        <w:t xml:space="preserve"> </w:t>
      </w:r>
      <w:r w:rsidR="00BF04ED" w:rsidRPr="00423ACF">
        <w:rPr>
          <w:rFonts w:ascii="Times New Roman" w:hAnsi="Times New Roman"/>
          <w:color w:val="000000"/>
          <w:sz w:val="24"/>
          <w:szCs w:val="24"/>
          <w:lang w:val="en-GB"/>
        </w:rPr>
        <w:t xml:space="preserve">The purpose of the research, sponsored by the </w:t>
      </w:r>
      <w:r w:rsidR="00F93200" w:rsidRPr="00423ACF">
        <w:rPr>
          <w:rFonts w:ascii="Times New Roman" w:hAnsi="Times New Roman"/>
          <w:sz w:val="24"/>
          <w:szCs w:val="24"/>
          <w:lang w:val="en-GB"/>
        </w:rPr>
        <w:t>NKFIH</w:t>
      </w:r>
      <w:r w:rsidR="00BF04ED" w:rsidRPr="00423ACF">
        <w:rPr>
          <w:rFonts w:ascii="Times New Roman" w:hAnsi="Times New Roman"/>
          <w:color w:val="000000"/>
          <w:sz w:val="24"/>
          <w:szCs w:val="24"/>
          <w:lang w:val="en-GB"/>
        </w:rPr>
        <w:t>, is to examine how minority protection standa</w:t>
      </w:r>
      <w:r w:rsidR="0020630D" w:rsidRPr="00423ACF">
        <w:rPr>
          <w:rFonts w:ascii="Times New Roman" w:hAnsi="Times New Roman"/>
          <w:color w:val="000000"/>
          <w:sz w:val="24"/>
          <w:szCs w:val="24"/>
          <w:lang w:val="en-GB"/>
        </w:rPr>
        <w:t xml:space="preserve">rds in bilateral agreements </w:t>
      </w:r>
      <w:r w:rsidR="00BF04ED" w:rsidRPr="00423ACF">
        <w:rPr>
          <w:rFonts w:ascii="Times New Roman" w:hAnsi="Times New Roman"/>
          <w:color w:val="000000"/>
          <w:sz w:val="24"/>
          <w:szCs w:val="24"/>
          <w:lang w:val="en-GB"/>
        </w:rPr>
        <w:t>in the Central and Southeast European region are being enforced. Particular attention is given to the circumstances, experiences and problems of the establishment of basic treaties and other minority protection agreements between Hungary and the neighbouring countries. In 2019, a volume of studies analysing the Hungarian-Slovenian minority treaty will be published and sources were collected on the work of the joint committees of the Hungarian-Slovak and Hungarian-Romanian Basic Treaties. Further results of the research were presented at two international conferences, including the UN Regional Forum for Europe in May 2019.</w:t>
      </w:r>
    </w:p>
    <w:p w14:paraId="56315AD2" w14:textId="3B446E6B" w:rsidR="001C38D9" w:rsidRPr="00423ACF" w:rsidRDefault="00DC13C9" w:rsidP="002F1EE7">
      <w:pPr>
        <w:spacing w:line="240" w:lineRule="auto"/>
        <w:jc w:val="both"/>
        <w:rPr>
          <w:rFonts w:ascii="Times New Roman" w:eastAsia="Times New Roman" w:hAnsi="Times New Roman"/>
          <w:sz w:val="24"/>
          <w:szCs w:val="24"/>
          <w:lang w:val="en-GB" w:eastAsia="hu-HU"/>
        </w:rPr>
      </w:pPr>
      <w:r w:rsidRPr="00423ACF">
        <w:rPr>
          <w:rFonts w:ascii="Times New Roman" w:hAnsi="Times New Roman"/>
          <w:b/>
          <w:i/>
          <w:color w:val="000000"/>
          <w:sz w:val="24"/>
          <w:szCs w:val="24"/>
          <w:lang w:val="en-GB"/>
        </w:rPr>
        <w:t>The</w:t>
      </w:r>
      <w:r w:rsidRPr="00423ACF">
        <w:rPr>
          <w:rFonts w:ascii="Times New Roman" w:eastAsia="Times New Roman" w:hAnsi="Times New Roman"/>
          <w:b/>
          <w:i/>
          <w:sz w:val="24"/>
          <w:szCs w:val="24"/>
          <w:lang w:val="en-GB" w:eastAsia="hu-HU"/>
        </w:rPr>
        <w:t xml:space="preserve"> Internal Dynamics of Non-Territorial Autonomy Regimes in Central and South-eastern Europe: a Five-Country Comparison</w:t>
      </w:r>
      <w:r w:rsidRPr="00423ACF">
        <w:rPr>
          <w:rFonts w:ascii="Times New Roman" w:eastAsia="Times New Roman" w:hAnsi="Times New Roman"/>
          <w:sz w:val="24"/>
          <w:szCs w:val="24"/>
          <w:lang w:val="en-GB" w:eastAsia="hu-HU"/>
        </w:rPr>
        <w:t xml:space="preserve">. The aim of the postdoctoral project </w:t>
      </w:r>
      <w:r w:rsidR="0082132E" w:rsidRPr="00423ACF">
        <w:rPr>
          <w:rFonts w:ascii="Times New Roman" w:eastAsia="Times New Roman" w:hAnsi="Times New Roman"/>
          <w:sz w:val="24"/>
          <w:szCs w:val="24"/>
          <w:lang w:val="en-GB" w:eastAsia="hu-HU"/>
        </w:rPr>
        <w:t xml:space="preserve">which was </w:t>
      </w:r>
      <w:r w:rsidRPr="00423ACF">
        <w:rPr>
          <w:rFonts w:ascii="Times New Roman" w:eastAsia="Times New Roman" w:hAnsi="Times New Roman"/>
          <w:sz w:val="24"/>
          <w:szCs w:val="24"/>
          <w:lang w:val="en-GB" w:eastAsia="hu-HU"/>
        </w:rPr>
        <w:t xml:space="preserve">supported by </w:t>
      </w:r>
      <w:r w:rsidR="0058687E" w:rsidRPr="00423ACF">
        <w:rPr>
          <w:rFonts w:ascii="Times New Roman" w:hAnsi="Times New Roman"/>
          <w:sz w:val="24"/>
          <w:szCs w:val="24"/>
          <w:lang w:val="en-GB"/>
        </w:rPr>
        <w:t>NKFIH</w:t>
      </w:r>
      <w:r w:rsidR="0058687E" w:rsidRPr="00423ACF">
        <w:rPr>
          <w:rFonts w:ascii="Times New Roman" w:eastAsia="Times New Roman" w:hAnsi="Times New Roman"/>
          <w:color w:val="000000"/>
          <w:sz w:val="24"/>
          <w:szCs w:val="24"/>
          <w:lang w:val="en-GB" w:eastAsia="hu-HU"/>
        </w:rPr>
        <w:t xml:space="preserve"> </w:t>
      </w:r>
      <w:r w:rsidR="0082132E" w:rsidRPr="00423ACF">
        <w:rPr>
          <w:rFonts w:ascii="Times New Roman" w:eastAsia="Times New Roman" w:hAnsi="Times New Roman"/>
          <w:color w:val="000000"/>
          <w:sz w:val="24"/>
          <w:szCs w:val="24"/>
          <w:lang w:val="en-GB" w:eastAsia="hu-HU"/>
        </w:rPr>
        <w:t>and finished in early 2019,</w:t>
      </w:r>
      <w:r w:rsidR="0082132E" w:rsidRPr="00423ACF">
        <w:rPr>
          <w:rFonts w:ascii="Times New Roman" w:eastAsia="Times New Roman" w:hAnsi="Times New Roman"/>
          <w:sz w:val="24"/>
          <w:szCs w:val="24"/>
          <w:lang w:val="en-GB" w:eastAsia="hu-HU"/>
        </w:rPr>
        <w:t xml:space="preserve"> was</w:t>
      </w:r>
      <w:r w:rsidRPr="00423ACF">
        <w:rPr>
          <w:rFonts w:ascii="Times New Roman" w:eastAsia="Times New Roman" w:hAnsi="Times New Roman"/>
          <w:sz w:val="24"/>
          <w:szCs w:val="24"/>
          <w:lang w:val="en-GB" w:eastAsia="hu-HU"/>
        </w:rPr>
        <w:t xml:space="preserve"> to analyse the main features of minority elections in a comparative manner, in five countries</w:t>
      </w:r>
      <w:r w:rsidR="00FC6CDA" w:rsidRPr="00423ACF">
        <w:rPr>
          <w:rFonts w:ascii="Times New Roman" w:eastAsia="Times New Roman" w:hAnsi="Times New Roman"/>
          <w:sz w:val="24"/>
          <w:szCs w:val="24"/>
          <w:lang w:val="en-GB" w:eastAsia="hu-HU"/>
        </w:rPr>
        <w:t xml:space="preserve"> (Croatia, Estonia, Hungary, Serbia, and Slovenia)</w:t>
      </w:r>
      <w:r w:rsidRPr="00423ACF">
        <w:rPr>
          <w:rFonts w:ascii="Times New Roman" w:eastAsia="Times New Roman" w:hAnsi="Times New Roman"/>
          <w:sz w:val="24"/>
          <w:szCs w:val="24"/>
          <w:lang w:val="en-GB" w:eastAsia="hu-HU"/>
        </w:rPr>
        <w:t>, which constitute an integral part of non-territorial autonomous regi</w:t>
      </w:r>
      <w:r w:rsidR="00FC6CDA" w:rsidRPr="00423ACF">
        <w:rPr>
          <w:rFonts w:ascii="Times New Roman" w:eastAsia="Times New Roman" w:hAnsi="Times New Roman"/>
          <w:sz w:val="24"/>
          <w:szCs w:val="24"/>
          <w:lang w:val="en-GB" w:eastAsia="hu-HU"/>
        </w:rPr>
        <w:t>mes in the region.</w:t>
      </w:r>
      <w:r w:rsidR="0082132E" w:rsidRPr="00423ACF">
        <w:rPr>
          <w:rFonts w:ascii="Times New Roman" w:eastAsia="Times New Roman" w:hAnsi="Times New Roman"/>
          <w:sz w:val="24"/>
          <w:szCs w:val="24"/>
          <w:lang w:val="en-GB" w:eastAsia="hu-HU"/>
        </w:rPr>
        <w:t xml:space="preserve"> One of the most important results of the project is that an electoral database has been compiled and made available on the website of the Institute. The monograph on the main findings was discussed in a research seminar and it will be published by the beginning of 2020. </w:t>
      </w:r>
      <w:r w:rsidR="00FC6CDA" w:rsidRPr="00423ACF">
        <w:rPr>
          <w:rFonts w:ascii="Times New Roman" w:eastAsia="Times New Roman" w:hAnsi="Times New Roman"/>
          <w:sz w:val="24"/>
          <w:szCs w:val="24"/>
          <w:lang w:val="en-GB" w:eastAsia="hu-HU"/>
        </w:rPr>
        <w:t xml:space="preserve">The project results were presented in various domestic and international conferences and several Hungarian and English articles were published or submitted to journals. </w:t>
      </w:r>
    </w:p>
    <w:p w14:paraId="4AE7F7B5" w14:textId="7755CC7E" w:rsidR="00B578F4" w:rsidRPr="00423ACF" w:rsidRDefault="000D2DC4" w:rsidP="000D2DC4">
      <w:pPr>
        <w:spacing w:after="0" w:line="240" w:lineRule="auto"/>
        <w:jc w:val="both"/>
        <w:rPr>
          <w:rFonts w:ascii="Times New Roman" w:hAnsi="Times New Roman"/>
          <w:b/>
          <w:i/>
          <w:sz w:val="24"/>
          <w:szCs w:val="24"/>
          <w:lang w:val="en-GB"/>
        </w:rPr>
      </w:pPr>
      <w:r w:rsidRPr="00423ACF">
        <w:rPr>
          <w:rFonts w:ascii="Times New Roman" w:hAnsi="Times New Roman"/>
          <w:b/>
          <w:i/>
          <w:sz w:val="24"/>
          <w:szCs w:val="24"/>
          <w:lang w:val="en-GB"/>
        </w:rPr>
        <w:lastRenderedPageBreak/>
        <w:t xml:space="preserve">Research projects on Roma communities </w:t>
      </w:r>
    </w:p>
    <w:p w14:paraId="11B05F8C" w14:textId="1E94BDE4" w:rsidR="00E22C97" w:rsidRPr="00423ACF" w:rsidRDefault="00E22C97" w:rsidP="005A6BAB">
      <w:pPr>
        <w:shd w:val="clear" w:color="auto" w:fill="FFFFFF"/>
        <w:spacing w:after="0" w:line="240" w:lineRule="auto"/>
        <w:jc w:val="both"/>
        <w:rPr>
          <w:rFonts w:ascii="Times New Roman" w:hAnsi="Times New Roman"/>
          <w:sz w:val="24"/>
          <w:szCs w:val="24"/>
          <w:lang w:val="en-GB"/>
        </w:rPr>
      </w:pPr>
      <w:r w:rsidRPr="00423ACF">
        <w:rPr>
          <w:rFonts w:ascii="Times New Roman" w:hAnsi="Times New Roman"/>
          <w:b/>
          <w:bCs/>
          <w:i/>
          <w:iCs/>
          <w:sz w:val="24"/>
          <w:szCs w:val="24"/>
          <w:lang w:val="en-GB"/>
        </w:rPr>
        <w:t>Researching Roma communities in the 21st century by modern research methods</w:t>
      </w:r>
      <w:r w:rsidRPr="00423ACF">
        <w:rPr>
          <w:rFonts w:ascii="Times New Roman" w:hAnsi="Times New Roman"/>
          <w:b/>
          <w:bCs/>
          <w:sz w:val="24"/>
          <w:szCs w:val="24"/>
          <w:lang w:val="en-GB"/>
        </w:rPr>
        <w:t>.</w:t>
      </w:r>
      <w:r w:rsidRPr="00423ACF">
        <w:rPr>
          <w:rFonts w:ascii="Times New Roman" w:hAnsi="Times New Roman"/>
          <w:sz w:val="24"/>
          <w:szCs w:val="24"/>
          <w:lang w:val="en-GB"/>
        </w:rPr>
        <w:t xml:space="preserve"> Using the results of the earlier researches and with the help of modern quantitative and qualitative research tools, the purpose of the research program is to develop and testify a research method that allows conducting representative Roma researches based on empirical data. In 2018</w:t>
      </w:r>
      <w:r w:rsidR="009935D0">
        <w:rPr>
          <w:rFonts w:ascii="Times New Roman" w:hAnsi="Times New Roman"/>
          <w:sz w:val="24"/>
          <w:szCs w:val="24"/>
          <w:lang w:val="en-GB"/>
        </w:rPr>
        <w:t xml:space="preserve"> </w:t>
      </w:r>
      <w:r w:rsidRPr="00423ACF">
        <w:rPr>
          <w:rFonts w:ascii="Times New Roman" w:hAnsi="Times New Roman"/>
          <w:sz w:val="24"/>
          <w:szCs w:val="24"/>
          <w:lang w:val="en-GB"/>
        </w:rPr>
        <w:t>the actual fieldwork took place in Nógrád county and its results were presented by the participants in a conference. The finalization of the final volume of studies is in progress.</w:t>
      </w:r>
    </w:p>
    <w:p w14:paraId="6ADD36B8" w14:textId="364E2E6A" w:rsidR="005A6BAB" w:rsidRPr="00423ACF" w:rsidRDefault="005A6BAB" w:rsidP="005A6BAB">
      <w:pPr>
        <w:shd w:val="clear" w:color="auto" w:fill="FFFFFF"/>
        <w:spacing w:after="0" w:line="240" w:lineRule="auto"/>
        <w:jc w:val="both"/>
        <w:rPr>
          <w:rFonts w:eastAsia="Times New Roman"/>
          <w:color w:val="000000"/>
          <w:sz w:val="24"/>
          <w:szCs w:val="24"/>
          <w:lang w:val="en-GB" w:eastAsia="hu-HU"/>
        </w:rPr>
      </w:pPr>
      <w:r w:rsidRPr="00423ACF">
        <w:rPr>
          <w:rFonts w:ascii="Times New Roman" w:eastAsia="Times New Roman" w:hAnsi="Times New Roman"/>
          <w:b/>
          <w:i/>
          <w:iCs/>
          <w:color w:val="000000"/>
          <w:sz w:val="24"/>
          <w:szCs w:val="24"/>
          <w:shd w:val="clear" w:color="auto" w:fill="FFFFFF"/>
          <w:lang w:val="en-GB" w:eastAsia="hu-HU"/>
        </w:rPr>
        <w:t>Participatory Roma and Traveller Theatre and Social Change (PARTTS)</w:t>
      </w:r>
      <w:r w:rsidRPr="00423ACF">
        <w:rPr>
          <w:rFonts w:ascii="Times New Roman" w:eastAsia="Times New Roman" w:hAnsi="Times New Roman"/>
          <w:color w:val="000000"/>
          <w:sz w:val="24"/>
          <w:szCs w:val="24"/>
          <w:shd w:val="clear" w:color="auto" w:fill="FFFFFF"/>
          <w:lang w:val="en-GB" w:eastAsia="hu-HU"/>
        </w:rPr>
        <w:t>. An international research consortium focusing on socially responsible Roma theatres and their effect on social change is in the process of being established. The formation of the consortium was facilitated by an international workshop which was organized this year.</w:t>
      </w:r>
    </w:p>
    <w:p w14:paraId="4389311F" w14:textId="7A8D1A38" w:rsidR="005A6BAB" w:rsidRPr="00423ACF" w:rsidRDefault="005A6BAB" w:rsidP="005A6BAB">
      <w:pPr>
        <w:shd w:val="clear" w:color="auto" w:fill="FFFFFF"/>
        <w:spacing w:after="0" w:line="240" w:lineRule="auto"/>
        <w:jc w:val="both"/>
        <w:rPr>
          <w:rFonts w:eastAsia="Times New Roman"/>
          <w:color w:val="000000"/>
          <w:sz w:val="24"/>
          <w:szCs w:val="24"/>
          <w:lang w:val="en-GB" w:eastAsia="hu-HU"/>
        </w:rPr>
      </w:pPr>
      <w:r w:rsidRPr="00423ACF">
        <w:rPr>
          <w:rFonts w:ascii="Times New Roman" w:eastAsia="Times New Roman" w:hAnsi="Times New Roman"/>
          <w:b/>
          <w:i/>
          <w:iCs/>
          <w:color w:val="000000"/>
          <w:sz w:val="24"/>
          <w:szCs w:val="24"/>
          <w:shd w:val="clear" w:color="auto" w:fill="FFFFFF"/>
          <w:lang w:val="en-GB" w:eastAsia="hu-HU"/>
        </w:rPr>
        <w:t>Roma transnational migration</w:t>
      </w:r>
      <w:r w:rsidRPr="00423ACF">
        <w:rPr>
          <w:rFonts w:ascii="Times New Roman" w:eastAsia="Times New Roman" w:hAnsi="Times New Roman"/>
          <w:i/>
          <w:iCs/>
          <w:color w:val="000000"/>
          <w:sz w:val="24"/>
          <w:szCs w:val="24"/>
          <w:shd w:val="clear" w:color="auto" w:fill="FFFFFF"/>
          <w:lang w:val="en-GB" w:eastAsia="hu-HU"/>
        </w:rPr>
        <w:t>.</w:t>
      </w:r>
      <w:r w:rsidRPr="00423ACF">
        <w:rPr>
          <w:rFonts w:ascii="Times New Roman" w:eastAsia="Times New Roman" w:hAnsi="Times New Roman"/>
          <w:color w:val="000000"/>
          <w:sz w:val="24"/>
          <w:szCs w:val="24"/>
          <w:shd w:val="clear" w:color="auto" w:fill="FFFFFF"/>
          <w:lang w:val="en-GB" w:eastAsia="hu-HU"/>
        </w:rPr>
        <w:t xml:space="preserve"> As a continuation of an NKFIH research completed in 2018, a household survey was conducted in two small towns</w:t>
      </w:r>
      <w:r w:rsidR="004A08E9" w:rsidRPr="00423ACF">
        <w:rPr>
          <w:rFonts w:ascii="Times New Roman" w:eastAsia="Times New Roman" w:hAnsi="Times New Roman"/>
          <w:color w:val="000000"/>
          <w:sz w:val="24"/>
          <w:szCs w:val="24"/>
          <w:shd w:val="clear" w:color="auto" w:fill="FFFFFF"/>
          <w:lang w:val="en-GB" w:eastAsia="hu-HU"/>
        </w:rPr>
        <w:t>,</w:t>
      </w:r>
      <w:r w:rsidRPr="00423ACF">
        <w:rPr>
          <w:rFonts w:ascii="Times New Roman" w:eastAsia="Times New Roman" w:hAnsi="Times New Roman"/>
          <w:color w:val="000000"/>
          <w:sz w:val="24"/>
          <w:szCs w:val="24"/>
          <w:shd w:val="clear" w:color="auto" w:fill="FFFFFF"/>
          <w:lang w:val="en-GB" w:eastAsia="hu-HU"/>
        </w:rPr>
        <w:t xml:space="preserve"> which reveals the various transnational migration paths and their outcomes. The preliminary results were presented in a study in English and at an international conference.</w:t>
      </w:r>
    </w:p>
    <w:p w14:paraId="45C43064" w14:textId="27FFC977" w:rsidR="005A6BAB" w:rsidRPr="00423ACF" w:rsidRDefault="005A6BAB" w:rsidP="005A6BAB">
      <w:pPr>
        <w:shd w:val="clear" w:color="auto" w:fill="FFFFFF"/>
        <w:spacing w:after="0" w:line="240" w:lineRule="auto"/>
        <w:jc w:val="both"/>
        <w:rPr>
          <w:rFonts w:eastAsia="Times New Roman"/>
          <w:color w:val="000000"/>
          <w:sz w:val="24"/>
          <w:szCs w:val="24"/>
          <w:lang w:val="en-GB" w:eastAsia="hu-HU"/>
        </w:rPr>
      </w:pPr>
      <w:r w:rsidRPr="00423ACF">
        <w:rPr>
          <w:rFonts w:ascii="Times New Roman" w:eastAsia="Times New Roman" w:hAnsi="Times New Roman"/>
          <w:b/>
          <w:i/>
          <w:color w:val="000000"/>
          <w:sz w:val="24"/>
          <w:szCs w:val="24"/>
          <w:shd w:val="clear" w:color="auto" w:fill="FFFFFF"/>
          <w:lang w:val="en-GB" w:eastAsia="hu-HU"/>
        </w:rPr>
        <w:t>The society of slums</w:t>
      </w:r>
      <w:r w:rsidRPr="00423ACF">
        <w:rPr>
          <w:rFonts w:ascii="Times New Roman" w:eastAsia="Times New Roman" w:hAnsi="Times New Roman"/>
          <w:color w:val="000000"/>
          <w:sz w:val="24"/>
          <w:szCs w:val="24"/>
          <w:shd w:val="clear" w:color="auto" w:fill="FFFFFF"/>
          <w:lang w:val="en-GB" w:eastAsia="hu-HU"/>
        </w:rPr>
        <w:t xml:space="preserve">. </w:t>
      </w:r>
      <w:r w:rsidRPr="00423ACF">
        <w:rPr>
          <w:rFonts w:ascii="Times New Roman" w:eastAsia="Times New Roman" w:hAnsi="Times New Roman"/>
          <w:b/>
          <w:i/>
          <w:color w:val="000000"/>
          <w:sz w:val="24"/>
          <w:szCs w:val="24"/>
          <w:shd w:val="clear" w:color="auto" w:fill="FFFFFF"/>
          <w:lang w:val="en-GB" w:eastAsia="hu-HU"/>
        </w:rPr>
        <w:t>Informal economy and the history of an ethnographic research</w:t>
      </w:r>
      <w:r w:rsidRPr="00423ACF">
        <w:rPr>
          <w:rFonts w:ascii="Times New Roman" w:eastAsia="Times New Roman" w:hAnsi="Times New Roman"/>
          <w:color w:val="000000"/>
          <w:sz w:val="24"/>
          <w:szCs w:val="24"/>
          <w:shd w:val="clear" w:color="auto" w:fill="FFFFFF"/>
          <w:lang w:val="en-GB" w:eastAsia="hu-HU"/>
        </w:rPr>
        <w:t>. The volume which summarize</w:t>
      </w:r>
      <w:r w:rsidR="00AC3C94" w:rsidRPr="00423ACF">
        <w:rPr>
          <w:rFonts w:ascii="Times New Roman" w:eastAsia="Times New Roman" w:hAnsi="Times New Roman"/>
          <w:color w:val="000000"/>
          <w:sz w:val="24"/>
          <w:szCs w:val="24"/>
          <w:shd w:val="clear" w:color="auto" w:fill="FFFFFF"/>
          <w:lang w:val="en-GB" w:eastAsia="hu-HU"/>
        </w:rPr>
        <w:t>s the results of the participatory</w:t>
      </w:r>
      <w:r w:rsidRPr="00423ACF">
        <w:rPr>
          <w:rFonts w:ascii="Times New Roman" w:eastAsia="Times New Roman" w:hAnsi="Times New Roman"/>
          <w:color w:val="000000"/>
          <w:sz w:val="24"/>
          <w:szCs w:val="24"/>
          <w:shd w:val="clear" w:color="auto" w:fill="FFFFFF"/>
          <w:lang w:val="en-GB" w:eastAsia="hu-HU"/>
        </w:rPr>
        <w:t xml:space="preserve"> observation research will be published next year. It will examine the society of a Roma village and its surroundings, the portfolio of poor households, the informal lending practices and other livelihood strategies.</w:t>
      </w:r>
    </w:p>
    <w:p w14:paraId="61D4E7B5" w14:textId="5709461D" w:rsidR="00A87E71" w:rsidRPr="00423ACF" w:rsidRDefault="00A87E71" w:rsidP="00A87E71">
      <w:pPr>
        <w:spacing w:line="240" w:lineRule="auto"/>
        <w:jc w:val="both"/>
        <w:rPr>
          <w:rFonts w:ascii="Times New Roman" w:hAnsi="Times New Roman"/>
          <w:sz w:val="24"/>
          <w:szCs w:val="24"/>
          <w:lang w:val="en-GB"/>
        </w:rPr>
      </w:pPr>
      <w:r w:rsidRPr="00423ACF">
        <w:rPr>
          <w:rFonts w:ascii="Times New Roman" w:hAnsi="Times New Roman"/>
          <w:b/>
          <w:bCs/>
          <w:i/>
          <w:sz w:val="24"/>
          <w:szCs w:val="24"/>
          <w:lang w:val="en-GB"/>
        </w:rPr>
        <w:t>Issues related to the education of the Roma in the light of the pedagogical vocational press – Educational programs, plans and projects that support and hinder the integration of a community in a social peripheral situation between 1978 and 1998</w:t>
      </w:r>
      <w:r w:rsidRPr="00423ACF">
        <w:rPr>
          <w:rFonts w:ascii="Times New Roman" w:hAnsi="Times New Roman"/>
          <w:b/>
          <w:bCs/>
          <w:sz w:val="24"/>
          <w:szCs w:val="24"/>
          <w:lang w:val="en-GB"/>
        </w:rPr>
        <w:t>.</w:t>
      </w:r>
      <w:r w:rsidRPr="00423ACF">
        <w:rPr>
          <w:rFonts w:ascii="Times New Roman" w:hAnsi="Times New Roman"/>
          <w:sz w:val="24"/>
          <w:szCs w:val="24"/>
          <w:lang w:val="en-GB"/>
        </w:rPr>
        <w:t xml:space="preserve"> The doctoral research deals with the educational models, strategies that were published about the education of the Roma children in the most important national pedagogical reviews’ columns. During the course of the year a summarizing database and about half of the dissertation chapters were completed.</w:t>
      </w:r>
    </w:p>
    <w:p w14:paraId="5E4FBBB1" w14:textId="3FCA02B7" w:rsidR="001F2B35" w:rsidRPr="00423ACF" w:rsidRDefault="000D2DC4" w:rsidP="001F2B35">
      <w:pPr>
        <w:spacing w:after="0" w:line="240" w:lineRule="auto"/>
        <w:jc w:val="both"/>
        <w:rPr>
          <w:rFonts w:ascii="Times New Roman" w:hAnsi="Times New Roman"/>
          <w:b/>
          <w:i/>
          <w:sz w:val="24"/>
          <w:szCs w:val="24"/>
          <w:lang w:val="en-GB"/>
        </w:rPr>
      </w:pPr>
      <w:r w:rsidRPr="00423ACF">
        <w:rPr>
          <w:rFonts w:ascii="Times New Roman" w:hAnsi="Times New Roman"/>
          <w:b/>
          <w:i/>
          <w:sz w:val="24"/>
          <w:szCs w:val="24"/>
          <w:lang w:val="en-GB"/>
        </w:rPr>
        <w:t xml:space="preserve">Research projects in Jewish studies </w:t>
      </w:r>
    </w:p>
    <w:p w14:paraId="605729C2" w14:textId="00C90557" w:rsidR="00C743BF" w:rsidRPr="00423ACF" w:rsidRDefault="00C743BF" w:rsidP="00C743BF">
      <w:pPr>
        <w:spacing w:after="0" w:line="240" w:lineRule="auto"/>
        <w:jc w:val="both"/>
        <w:rPr>
          <w:rFonts w:ascii="Times New Roman" w:hAnsi="Times New Roman"/>
          <w:sz w:val="24"/>
          <w:szCs w:val="24"/>
          <w:lang w:val="en-GB"/>
        </w:rPr>
      </w:pPr>
      <w:r w:rsidRPr="00423ACF">
        <w:rPr>
          <w:rFonts w:ascii="Times New Roman" w:hAnsi="Times New Roman"/>
          <w:b/>
          <w:i/>
          <w:iCs/>
          <w:sz w:val="24"/>
          <w:szCs w:val="24"/>
          <w:lang w:val="en-GB"/>
        </w:rPr>
        <w:t>Jewish scout organizations: their history and memory</w:t>
      </w:r>
      <w:r w:rsidRPr="00423ACF">
        <w:rPr>
          <w:rFonts w:ascii="Times New Roman" w:hAnsi="Times New Roman"/>
          <w:sz w:val="24"/>
          <w:szCs w:val="24"/>
          <w:lang w:val="en-GB"/>
        </w:rPr>
        <w:t>. This research project started in 2018, and its goal is to look at the history of Jewish scout organizations between 1913 and 1948 based on contemporary source material, memoirs and objects. The first results of the research were published in a thematic b</w:t>
      </w:r>
      <w:r w:rsidR="00F125A7">
        <w:rPr>
          <w:rFonts w:ascii="Times New Roman" w:hAnsi="Times New Roman"/>
          <w:sz w:val="24"/>
          <w:szCs w:val="24"/>
          <w:lang w:val="en-GB"/>
        </w:rPr>
        <w:t>lock in Regio</w:t>
      </w:r>
      <w:r w:rsidRPr="00423ACF">
        <w:rPr>
          <w:rFonts w:ascii="Times New Roman" w:hAnsi="Times New Roman"/>
          <w:sz w:val="24"/>
          <w:szCs w:val="24"/>
          <w:lang w:val="en-GB"/>
        </w:rPr>
        <w:t xml:space="preserve"> (2019, no. 2). The four papers focused on the period between 1913 and 1944 from different perspectives: scouting in the service of Jewish nationalist ideology; the appearance of scouting in Neolog denominational youth work; Jewish Scout Troops in Transylvania;</w:t>
      </w:r>
      <w:r w:rsidRPr="00423ACF">
        <w:rPr>
          <w:rFonts w:ascii="Times New Roman" w:hAnsi="Times New Roman"/>
          <w:sz w:val="24"/>
          <w:szCs w:val="24"/>
        </w:rPr>
        <w:t xml:space="preserve"> </w:t>
      </w:r>
      <w:r w:rsidRPr="00423ACF">
        <w:rPr>
          <w:rFonts w:ascii="Times New Roman" w:hAnsi="Times New Roman"/>
          <w:sz w:val="24"/>
          <w:szCs w:val="24"/>
          <w:lang w:val="en-GB"/>
        </w:rPr>
        <w:t>the Hungarian Scout Alliance and the Jewish Question.</w:t>
      </w:r>
    </w:p>
    <w:p w14:paraId="41EEB4F7" w14:textId="77777777" w:rsidR="00C743BF" w:rsidRPr="00423ACF" w:rsidRDefault="00C743BF" w:rsidP="008A7B70">
      <w:pPr>
        <w:spacing w:after="0" w:line="240" w:lineRule="auto"/>
        <w:jc w:val="both"/>
        <w:rPr>
          <w:rFonts w:ascii="Times New Roman" w:hAnsi="Times New Roman"/>
          <w:sz w:val="24"/>
          <w:szCs w:val="24"/>
          <w:lang w:val="en-GB"/>
        </w:rPr>
      </w:pPr>
      <w:r w:rsidRPr="00423ACF">
        <w:rPr>
          <w:rFonts w:ascii="Times New Roman" w:hAnsi="Times New Roman"/>
          <w:b/>
          <w:i/>
          <w:iCs/>
          <w:sz w:val="24"/>
          <w:szCs w:val="24"/>
          <w:lang w:val="en-GB"/>
        </w:rPr>
        <w:t>The Jewish Heritage of Szeged</w:t>
      </w:r>
      <w:r w:rsidRPr="00423ACF">
        <w:rPr>
          <w:rFonts w:ascii="Times New Roman" w:hAnsi="Times New Roman"/>
          <w:sz w:val="24"/>
          <w:szCs w:val="24"/>
          <w:lang w:val="en-GB"/>
        </w:rPr>
        <w:t>. The Rothschild Foundation (London) supports this research project, led by HAS-University of Szeged Religious Culture Research Group and the Jewish University in Budapest. Its goal is the digitalization and publication of archival material from the past 200 years, and a scholarly registry of objects in the community. The digitalization and publication of the Community Archives continued in 2019, in particular the Hebrew and Yiddish documents were catalogued.</w:t>
      </w:r>
    </w:p>
    <w:p w14:paraId="7BA74CBB" w14:textId="178A00AF" w:rsidR="00C743BF" w:rsidRDefault="00C743BF" w:rsidP="00C743BF">
      <w:pPr>
        <w:spacing w:line="240" w:lineRule="auto"/>
        <w:jc w:val="both"/>
        <w:rPr>
          <w:rFonts w:ascii="Times New Roman" w:hAnsi="Times New Roman"/>
          <w:sz w:val="24"/>
          <w:szCs w:val="24"/>
          <w:lang w:val="en-GB"/>
        </w:rPr>
      </w:pPr>
      <w:r w:rsidRPr="00423ACF">
        <w:rPr>
          <w:rFonts w:ascii="Times New Roman" w:hAnsi="Times New Roman"/>
          <w:b/>
          <w:bCs/>
          <w:i/>
          <w:color w:val="000000"/>
          <w:sz w:val="24"/>
          <w:szCs w:val="24"/>
          <w:shd w:val="clear" w:color="auto" w:fill="FFFFFF"/>
          <w:lang w:val="en-GB"/>
        </w:rPr>
        <w:t>Migration, Mobility, and Acculturation in the Jewish Community of a Nineteenth-Century Hungarian Town</w:t>
      </w:r>
      <w:r w:rsidRPr="00423ACF">
        <w:rPr>
          <w:rFonts w:ascii="Times New Roman" w:hAnsi="Times New Roman"/>
          <w:b/>
          <w:bCs/>
          <w:color w:val="000000"/>
          <w:sz w:val="24"/>
          <w:szCs w:val="24"/>
          <w:shd w:val="clear" w:color="auto" w:fill="FFFFFF"/>
          <w:lang w:val="en-GB"/>
        </w:rPr>
        <w:t xml:space="preserve">. </w:t>
      </w:r>
      <w:r w:rsidRPr="00423ACF">
        <w:rPr>
          <w:rFonts w:ascii="Times New Roman" w:hAnsi="Times New Roman"/>
          <w:sz w:val="24"/>
          <w:szCs w:val="24"/>
          <w:lang w:val="en-GB"/>
        </w:rPr>
        <w:t>The doctoral research seeks to analyse the social mobility strategies of the Lackenbacher family members who were influential in the local Jewish community in Nagykanizsa – a town in southwestern Hungary – throughout the 19</w:t>
      </w:r>
      <w:r w:rsidRPr="00423ACF">
        <w:rPr>
          <w:rFonts w:ascii="Times New Roman" w:hAnsi="Times New Roman"/>
          <w:sz w:val="24"/>
          <w:szCs w:val="24"/>
          <w:vertAlign w:val="superscript"/>
          <w:lang w:val="en-GB"/>
        </w:rPr>
        <w:t>th</w:t>
      </w:r>
      <w:r w:rsidRPr="00423ACF">
        <w:rPr>
          <w:rFonts w:ascii="Times New Roman" w:hAnsi="Times New Roman"/>
          <w:sz w:val="24"/>
          <w:szCs w:val="24"/>
          <w:lang w:val="en-GB"/>
        </w:rPr>
        <w:t xml:space="preserve"> century. The methodological approach is implemented on two levels: at a local level, relying on community documents and the Jewish Census of 1848, and at transregional level, focusing, among other things, on the family’s business relations with Vienna and on its involvement in military supply. The first results were presented in two articles (in Hungarian) and at a conference organised by the HAS-Momentum Integrating Families Research Group. </w:t>
      </w:r>
    </w:p>
    <w:p w14:paraId="1B1DB7DF" w14:textId="5E23B7D5" w:rsidR="00F125A7" w:rsidRDefault="00F125A7" w:rsidP="00F125A7">
      <w:pPr>
        <w:spacing w:after="0" w:line="240" w:lineRule="auto"/>
        <w:jc w:val="both"/>
        <w:rPr>
          <w:rFonts w:ascii="Times New Roman" w:hAnsi="Times New Roman"/>
          <w:sz w:val="24"/>
          <w:szCs w:val="24"/>
          <w:lang w:val="en-GB"/>
        </w:rPr>
      </w:pPr>
      <w:r>
        <w:rPr>
          <w:rFonts w:ascii="Times New Roman" w:hAnsi="Times New Roman"/>
          <w:b/>
          <w:i/>
          <w:sz w:val="24"/>
          <w:szCs w:val="24"/>
          <w:lang w:val="en-GB"/>
        </w:rPr>
        <w:t xml:space="preserve">The political rhetoric of the 1868-1869 Jewish Congress (“Israelite Universal Assembly”). </w:t>
      </w:r>
      <w:r>
        <w:rPr>
          <w:rFonts w:ascii="Times New Roman" w:hAnsi="Times New Roman"/>
          <w:sz w:val="24"/>
          <w:szCs w:val="24"/>
          <w:lang w:val="en-GB"/>
        </w:rPr>
        <w:t xml:space="preserve">The results of the research were presented at an international conference and summarized in an English article. </w:t>
      </w:r>
    </w:p>
    <w:p w14:paraId="5429A6B7" w14:textId="77777777" w:rsidR="00F125A7" w:rsidRDefault="00F125A7" w:rsidP="00F125A7">
      <w:pPr>
        <w:spacing w:after="0" w:line="240" w:lineRule="auto"/>
        <w:jc w:val="both"/>
        <w:rPr>
          <w:rFonts w:ascii="Times New Roman" w:hAnsi="Times New Roman"/>
          <w:sz w:val="24"/>
          <w:szCs w:val="24"/>
          <w:lang w:val="en-GB"/>
        </w:rPr>
      </w:pPr>
      <w:r w:rsidRPr="00F125A7">
        <w:rPr>
          <w:rFonts w:ascii="Times New Roman" w:hAnsi="Times New Roman"/>
          <w:b/>
          <w:i/>
          <w:sz w:val="24"/>
          <w:szCs w:val="24"/>
          <w:lang w:val="en-GB"/>
        </w:rPr>
        <w:t>The Hungarian church policy context of the Jewish schism from the perspective of Israelite confessional politics</w:t>
      </w:r>
      <w:r>
        <w:rPr>
          <w:rFonts w:ascii="Times New Roman" w:hAnsi="Times New Roman"/>
          <w:i/>
          <w:sz w:val="24"/>
          <w:szCs w:val="24"/>
          <w:lang w:val="en-GB"/>
        </w:rPr>
        <w:t xml:space="preserve">. </w:t>
      </w:r>
      <w:r>
        <w:rPr>
          <w:rFonts w:ascii="Times New Roman" w:hAnsi="Times New Roman"/>
          <w:sz w:val="24"/>
          <w:szCs w:val="24"/>
          <w:lang w:val="en-GB"/>
        </w:rPr>
        <w:t>Within the dividing religious-ideological thinking and political debates among the Hungarian Jewry, references and analogies to certain Christian practices and policies played an important role throughout the 19</w:t>
      </w:r>
      <w:r w:rsidRPr="00F125A7">
        <w:rPr>
          <w:rFonts w:ascii="Times New Roman" w:hAnsi="Times New Roman"/>
          <w:sz w:val="24"/>
          <w:szCs w:val="24"/>
          <w:vertAlign w:val="superscript"/>
          <w:lang w:val="en-GB"/>
        </w:rPr>
        <w:t>th</w:t>
      </w:r>
      <w:r>
        <w:rPr>
          <w:rFonts w:ascii="Times New Roman" w:hAnsi="Times New Roman"/>
          <w:sz w:val="24"/>
          <w:szCs w:val="24"/>
          <w:lang w:val="en-GB"/>
        </w:rPr>
        <w:t xml:space="preserve"> century. The results of the research were published in an international article.</w:t>
      </w:r>
    </w:p>
    <w:p w14:paraId="15D239B9" w14:textId="2DD5C722" w:rsidR="00F125A7" w:rsidRPr="00F125A7" w:rsidRDefault="003410CE" w:rsidP="00F125A7">
      <w:pPr>
        <w:spacing w:after="0" w:line="240" w:lineRule="auto"/>
        <w:jc w:val="both"/>
        <w:rPr>
          <w:rFonts w:ascii="Times New Roman" w:hAnsi="Times New Roman"/>
          <w:i/>
          <w:sz w:val="24"/>
          <w:szCs w:val="24"/>
          <w:lang w:val="en-GB"/>
        </w:rPr>
      </w:pPr>
      <w:r w:rsidRPr="003410CE">
        <w:rPr>
          <w:rFonts w:ascii="Times New Roman" w:hAnsi="Times New Roman"/>
          <w:b/>
          <w:i/>
          <w:sz w:val="24"/>
          <w:szCs w:val="24"/>
          <w:lang w:val="en-GB"/>
        </w:rPr>
        <w:t>Hebrew booklore in Hungary and East-Central-Europe</w:t>
      </w:r>
      <w:r>
        <w:rPr>
          <w:rFonts w:ascii="Times New Roman" w:hAnsi="Times New Roman"/>
          <w:sz w:val="24"/>
          <w:szCs w:val="24"/>
          <w:lang w:val="en-GB"/>
        </w:rPr>
        <w:t>.</w:t>
      </w:r>
      <w:r w:rsidR="00F125A7">
        <w:rPr>
          <w:rFonts w:ascii="Times New Roman" w:hAnsi="Times New Roman"/>
          <w:sz w:val="24"/>
          <w:szCs w:val="24"/>
          <w:lang w:val="en-GB"/>
        </w:rPr>
        <w:t xml:space="preserve"> </w:t>
      </w:r>
      <w:r>
        <w:rPr>
          <w:rFonts w:ascii="Times New Roman" w:hAnsi="Times New Roman"/>
          <w:sz w:val="24"/>
          <w:szCs w:val="24"/>
          <w:lang w:val="en-GB"/>
        </w:rPr>
        <w:t>Within the research one art</w:t>
      </w:r>
      <w:r w:rsidR="006115E0">
        <w:rPr>
          <w:rFonts w:ascii="Times New Roman" w:hAnsi="Times New Roman"/>
          <w:sz w:val="24"/>
          <w:szCs w:val="24"/>
          <w:lang w:val="en-GB"/>
        </w:rPr>
        <w:t>icle was published in an edited</w:t>
      </w:r>
      <w:r>
        <w:rPr>
          <w:rFonts w:ascii="Times New Roman" w:hAnsi="Times New Roman"/>
          <w:sz w:val="24"/>
          <w:szCs w:val="24"/>
          <w:lang w:val="en-GB"/>
        </w:rPr>
        <w:t xml:space="preserve"> festive volume</w:t>
      </w:r>
      <w:r w:rsidR="00F125A7">
        <w:rPr>
          <w:rFonts w:ascii="Times New Roman" w:hAnsi="Times New Roman"/>
          <w:sz w:val="24"/>
          <w:szCs w:val="24"/>
          <w:lang w:val="en-GB"/>
        </w:rPr>
        <w:t xml:space="preserve"> </w:t>
      </w:r>
      <w:r>
        <w:rPr>
          <w:rFonts w:ascii="Times New Roman" w:hAnsi="Times New Roman"/>
          <w:sz w:val="24"/>
          <w:szCs w:val="24"/>
          <w:lang w:val="en-GB"/>
        </w:rPr>
        <w:t xml:space="preserve">in Jerusalem. </w:t>
      </w:r>
      <w:r w:rsidR="00F125A7" w:rsidRPr="00F125A7">
        <w:rPr>
          <w:rFonts w:ascii="Times New Roman" w:hAnsi="Times New Roman"/>
          <w:i/>
          <w:sz w:val="24"/>
          <w:szCs w:val="24"/>
          <w:lang w:val="en-GB"/>
        </w:rPr>
        <w:t xml:space="preserve">   </w:t>
      </w:r>
    </w:p>
    <w:p w14:paraId="42C992B5" w14:textId="3CFD2787" w:rsidR="00F125A7" w:rsidRPr="00F125A7" w:rsidRDefault="00F125A7" w:rsidP="00F125A7">
      <w:pPr>
        <w:spacing w:after="0" w:line="240" w:lineRule="auto"/>
        <w:jc w:val="both"/>
        <w:rPr>
          <w:rFonts w:ascii="Times New Roman" w:hAnsi="Times New Roman"/>
          <w:i/>
          <w:sz w:val="24"/>
          <w:szCs w:val="24"/>
        </w:rPr>
      </w:pPr>
      <w:r w:rsidRPr="00F125A7">
        <w:rPr>
          <w:rFonts w:ascii="Times New Roman" w:hAnsi="Times New Roman"/>
          <w:i/>
          <w:sz w:val="24"/>
          <w:szCs w:val="24"/>
        </w:rPr>
        <w:t xml:space="preserve"> </w:t>
      </w:r>
    </w:p>
    <w:p w14:paraId="0E474F60" w14:textId="45F5264F" w:rsidR="00073369" w:rsidRPr="00423ACF" w:rsidRDefault="00382FE6" w:rsidP="00073369">
      <w:pPr>
        <w:spacing w:after="0" w:line="240" w:lineRule="auto"/>
        <w:jc w:val="both"/>
        <w:rPr>
          <w:rFonts w:ascii="Times New Roman" w:hAnsi="Times New Roman"/>
          <w:sz w:val="24"/>
          <w:szCs w:val="24"/>
          <w:lang w:val="en-GB"/>
        </w:rPr>
      </w:pPr>
      <w:r w:rsidRPr="00423ACF">
        <w:rPr>
          <w:rFonts w:ascii="Times New Roman" w:hAnsi="Times New Roman"/>
          <w:b/>
          <w:i/>
          <w:sz w:val="24"/>
          <w:szCs w:val="24"/>
          <w:lang w:val="en-GB"/>
        </w:rPr>
        <w:t xml:space="preserve">Research projects on the minorities living in Hungary </w:t>
      </w:r>
    </w:p>
    <w:p w14:paraId="4070624F" w14:textId="02F9B23A" w:rsidR="00EB4100" w:rsidRPr="00423ACF" w:rsidRDefault="005923D7" w:rsidP="005923D7">
      <w:pPr>
        <w:spacing w:after="0" w:line="240" w:lineRule="auto"/>
        <w:jc w:val="both"/>
        <w:rPr>
          <w:rFonts w:ascii="Times New Roman" w:hAnsi="Times New Roman"/>
          <w:sz w:val="24"/>
          <w:szCs w:val="24"/>
          <w:lang w:val="en-GB"/>
        </w:rPr>
      </w:pPr>
      <w:r w:rsidRPr="00423ACF">
        <w:rPr>
          <w:rFonts w:ascii="Times New Roman" w:hAnsi="Times New Roman"/>
          <w:sz w:val="24"/>
          <w:szCs w:val="24"/>
          <w:lang w:val="en-GB"/>
        </w:rPr>
        <w:t xml:space="preserve">The aim of the research </w:t>
      </w:r>
      <w:r w:rsidRPr="00423ACF">
        <w:rPr>
          <w:rFonts w:ascii="Times New Roman" w:hAnsi="Times New Roman"/>
          <w:b/>
          <w:i/>
          <w:sz w:val="24"/>
          <w:szCs w:val="24"/>
          <w:lang w:val="en-GB"/>
        </w:rPr>
        <w:t>Germans in Hungary between 1950 and 1990</w:t>
      </w:r>
      <w:r w:rsidRPr="00423ACF">
        <w:rPr>
          <w:rFonts w:ascii="Times New Roman" w:hAnsi="Times New Roman"/>
          <w:sz w:val="24"/>
          <w:szCs w:val="24"/>
          <w:lang w:val="en-GB"/>
        </w:rPr>
        <w:t xml:space="preserve"> is to present the history of Germans in Hungary between 1950 and 1990</w:t>
      </w:r>
      <w:r w:rsidR="00EB4100" w:rsidRPr="00423ACF">
        <w:rPr>
          <w:rFonts w:ascii="Times New Roman" w:hAnsi="Times New Roman"/>
          <w:sz w:val="24"/>
          <w:szCs w:val="24"/>
          <w:lang w:val="en-GB"/>
        </w:rPr>
        <w:t xml:space="preserve"> in a monograph. During the reporting period</w:t>
      </w:r>
      <w:r w:rsidRPr="00423ACF">
        <w:rPr>
          <w:rFonts w:ascii="Times New Roman" w:hAnsi="Times New Roman"/>
          <w:sz w:val="24"/>
          <w:szCs w:val="24"/>
          <w:lang w:val="en-GB"/>
        </w:rPr>
        <w:t>,</w:t>
      </w:r>
      <w:r w:rsidR="00EB4100" w:rsidRPr="00423ACF">
        <w:rPr>
          <w:rFonts w:ascii="Times New Roman" w:hAnsi="Times New Roman"/>
          <w:sz w:val="24"/>
          <w:szCs w:val="24"/>
          <w:lang w:val="en-GB"/>
        </w:rPr>
        <w:t xml:space="preserve"> the principal investigator successfully awarded the Doctor of the Hungarian Academy of Sciences and started to prepare the manuscript to be published. T</w:t>
      </w:r>
      <w:r w:rsidRPr="00423ACF">
        <w:rPr>
          <w:rFonts w:ascii="Times New Roman" w:hAnsi="Times New Roman"/>
          <w:sz w:val="24"/>
          <w:szCs w:val="24"/>
          <w:lang w:val="en-GB"/>
        </w:rPr>
        <w:t xml:space="preserve">he exploration of archival sources in </w:t>
      </w:r>
      <w:r w:rsidR="00EB4100" w:rsidRPr="00423ACF">
        <w:rPr>
          <w:rFonts w:ascii="Times New Roman" w:hAnsi="Times New Roman"/>
          <w:sz w:val="24"/>
          <w:szCs w:val="24"/>
          <w:lang w:val="en-GB"/>
        </w:rPr>
        <w:t xml:space="preserve">the Politisches Archiv in </w:t>
      </w:r>
      <w:r w:rsidRPr="00423ACF">
        <w:rPr>
          <w:rFonts w:ascii="Times New Roman" w:hAnsi="Times New Roman"/>
          <w:sz w:val="24"/>
          <w:szCs w:val="24"/>
          <w:lang w:val="en-GB"/>
        </w:rPr>
        <w:t>Berlin</w:t>
      </w:r>
      <w:r w:rsidR="00EB4100" w:rsidRPr="00423ACF">
        <w:rPr>
          <w:rFonts w:ascii="Times New Roman" w:hAnsi="Times New Roman"/>
          <w:sz w:val="24"/>
          <w:szCs w:val="24"/>
          <w:lang w:val="en-GB"/>
        </w:rPr>
        <w:t xml:space="preserve">, and in the National Archives of Hungary continued as well as the analysis of the articles of the German minority newspaper, Neue Zeitung between 1970 and 1990, focusing on the bilateral relations between the German Democratic Republic and Hungary. The project results were presented in a domestic conference. </w:t>
      </w:r>
      <w:r w:rsidRPr="00423ACF">
        <w:rPr>
          <w:rFonts w:ascii="Times New Roman" w:hAnsi="Times New Roman"/>
          <w:sz w:val="24"/>
          <w:szCs w:val="24"/>
          <w:lang w:val="en-GB"/>
        </w:rPr>
        <w:t xml:space="preserve"> </w:t>
      </w:r>
    </w:p>
    <w:p w14:paraId="0830622A" w14:textId="6925708B" w:rsidR="00404100" w:rsidRPr="00423ACF" w:rsidRDefault="005923D7" w:rsidP="005923D7">
      <w:pPr>
        <w:pStyle w:val="NormlWeb"/>
        <w:shd w:val="clear" w:color="auto" w:fill="FFFFFF"/>
        <w:spacing w:before="0" w:beforeAutospacing="0" w:after="0" w:afterAutospacing="0"/>
        <w:jc w:val="both"/>
        <w:rPr>
          <w:lang w:val="en-GB"/>
        </w:rPr>
      </w:pPr>
      <w:r w:rsidRPr="00423ACF">
        <w:rPr>
          <w:b/>
          <w:i/>
          <w:lang w:val="en-GB"/>
        </w:rPr>
        <w:t>“Die helfte hier und die helfte zu hause” - The history of Germans in Hungary from 1944 to 1953</w:t>
      </w:r>
      <w:r w:rsidRPr="00423ACF">
        <w:rPr>
          <w:lang w:val="en-GB"/>
        </w:rPr>
        <w:t>. The aim of the international research is to explore the circumstances and political, economic and social aspects of the migration processes that affected Hungary after World War II. Such processes include the resettlement of people within the country, the expulsion of the ethnic German</w:t>
      </w:r>
      <w:r w:rsidR="00D0174D" w:rsidRPr="00423ACF">
        <w:rPr>
          <w:lang w:val="en-GB"/>
        </w:rPr>
        <w:t xml:space="preserve"> population, the Slovak-</w:t>
      </w:r>
      <w:r w:rsidRPr="00423ACF">
        <w:rPr>
          <w:lang w:val="en-GB"/>
        </w:rPr>
        <w:t xml:space="preserve">Hungarian population exchange, the relocation (“bringing home”) of the Szeklers from Bukovina, and measures to cope with the arrival of Hungarian refugees from </w:t>
      </w:r>
      <w:r w:rsidR="00D0174D" w:rsidRPr="00423ACF">
        <w:rPr>
          <w:lang w:val="en-GB"/>
        </w:rPr>
        <w:t>neighbouring</w:t>
      </w:r>
      <w:r w:rsidRPr="00423ACF">
        <w:rPr>
          <w:lang w:val="en-GB"/>
        </w:rPr>
        <w:t xml:space="preserve"> countries.</w:t>
      </w:r>
      <w:r w:rsidR="00404100" w:rsidRPr="00423ACF">
        <w:rPr>
          <w:lang w:val="en-GB"/>
        </w:rPr>
        <w:t xml:space="preserve"> It also sought to explore the integration of the expelled German population in Germany as well as the broader European context of these processes. As a result of the project</w:t>
      </w:r>
      <w:r w:rsidR="004D054B" w:rsidRPr="00423ACF">
        <w:rPr>
          <w:lang w:val="en-GB"/>
        </w:rPr>
        <w:t>, a</w:t>
      </w:r>
      <w:r w:rsidR="00404100" w:rsidRPr="00423ACF">
        <w:rPr>
          <w:lang w:val="en-GB"/>
        </w:rPr>
        <w:t xml:space="preserve"> bilingual book which analyses the situation of Germans </w:t>
      </w:r>
      <w:r w:rsidR="004D054B" w:rsidRPr="00423ACF">
        <w:rPr>
          <w:lang w:val="en-GB"/>
        </w:rPr>
        <w:t xml:space="preserve">in Hungary in the international and domestic political contexts through ca. 400 documents was published in 2019. With the help of its detailed introductory study, the Hungarian and German summaries of each document, and its annexes the book can be an useful source in education and offers the possibility for researchers to examine certain aspects as well as to launch further researches. </w:t>
      </w:r>
      <w:r w:rsidR="00404100" w:rsidRPr="00423ACF">
        <w:rPr>
          <w:lang w:val="en-GB"/>
        </w:rPr>
        <w:t xml:space="preserve"> </w:t>
      </w:r>
      <w:r w:rsidR="004D054B" w:rsidRPr="00423ACF">
        <w:rPr>
          <w:lang w:val="en-GB"/>
        </w:rPr>
        <w:t xml:space="preserve"> </w:t>
      </w:r>
    </w:p>
    <w:p w14:paraId="51A183D6" w14:textId="4E1395A0" w:rsidR="004D054B" w:rsidRPr="00423ACF" w:rsidRDefault="004D054B" w:rsidP="005923D7">
      <w:pPr>
        <w:pStyle w:val="NormlWeb"/>
        <w:shd w:val="clear" w:color="auto" w:fill="FFFFFF"/>
        <w:spacing w:before="0" w:beforeAutospacing="0" w:after="0" w:afterAutospacing="0"/>
        <w:jc w:val="both"/>
        <w:rPr>
          <w:lang w:val="en-GB"/>
        </w:rPr>
      </w:pPr>
      <w:r w:rsidRPr="00423ACF">
        <w:rPr>
          <w:b/>
          <w:i/>
          <w:lang w:val="en-GB"/>
        </w:rPr>
        <w:t>Germans from Yugoslavia in Hungary, 1944-1950</w:t>
      </w:r>
      <w:r w:rsidRPr="00423ACF">
        <w:rPr>
          <w:i/>
          <w:lang w:val="en-GB"/>
        </w:rPr>
        <w:t xml:space="preserve">. </w:t>
      </w:r>
      <w:r w:rsidRPr="00423ACF">
        <w:rPr>
          <w:lang w:val="en-GB"/>
        </w:rPr>
        <w:t xml:space="preserve">In the reporting period, a German article was written and accepted for publication within this research project. </w:t>
      </w:r>
    </w:p>
    <w:p w14:paraId="4A78B919" w14:textId="46F95FA3" w:rsidR="004D054B" w:rsidRPr="00423ACF" w:rsidRDefault="004D054B" w:rsidP="007E67D3">
      <w:pPr>
        <w:spacing w:after="0" w:line="240" w:lineRule="auto"/>
        <w:jc w:val="both"/>
        <w:rPr>
          <w:rFonts w:ascii="Times New Roman" w:eastAsia="Times New Roman" w:hAnsi="Times New Roman"/>
          <w:color w:val="000000"/>
          <w:sz w:val="24"/>
          <w:szCs w:val="24"/>
          <w:lang w:val="en-GB" w:eastAsia="hu-HU"/>
        </w:rPr>
      </w:pPr>
      <w:r w:rsidRPr="00423ACF">
        <w:rPr>
          <w:rFonts w:ascii="Times New Roman" w:eastAsia="Times New Roman" w:hAnsi="Times New Roman"/>
          <w:b/>
          <w:bCs/>
          <w:i/>
          <w:iCs/>
          <w:color w:val="000000"/>
          <w:sz w:val="24"/>
          <w:szCs w:val="24"/>
          <w:lang w:val="en-GB" w:eastAsia="hu-HU"/>
        </w:rPr>
        <w:t>Local and Regional Activities of German Organizations in Hungary between 1924 and 1945</w:t>
      </w:r>
      <w:r w:rsidR="00E14BD8" w:rsidRPr="00423ACF">
        <w:rPr>
          <w:rFonts w:ascii="Times New Roman" w:eastAsia="Times New Roman" w:hAnsi="Times New Roman"/>
          <w:b/>
          <w:bCs/>
          <w:i/>
          <w:iCs/>
          <w:color w:val="000000"/>
          <w:sz w:val="24"/>
          <w:szCs w:val="24"/>
          <w:lang w:val="en-GB" w:eastAsia="hu-HU"/>
        </w:rPr>
        <w:t>.</w:t>
      </w:r>
      <w:r w:rsidRPr="00423ACF">
        <w:rPr>
          <w:rFonts w:ascii="Times New Roman" w:eastAsia="Times New Roman" w:hAnsi="Times New Roman"/>
          <w:color w:val="000000"/>
          <w:sz w:val="24"/>
          <w:szCs w:val="24"/>
          <w:lang w:val="en-GB" w:eastAsia="hu-HU"/>
        </w:rPr>
        <w:t xml:space="preserve"> </w:t>
      </w:r>
      <w:r w:rsidR="00E14BD8" w:rsidRPr="00423ACF">
        <w:rPr>
          <w:rFonts w:ascii="Times New Roman" w:eastAsia="Times New Roman" w:hAnsi="Times New Roman"/>
          <w:color w:val="000000"/>
          <w:sz w:val="24"/>
          <w:szCs w:val="24"/>
          <w:lang w:val="en-GB" w:eastAsia="hu-HU"/>
        </w:rPr>
        <w:t xml:space="preserve">Supported by the </w:t>
      </w:r>
      <w:r w:rsidR="00425446" w:rsidRPr="00423ACF">
        <w:rPr>
          <w:rFonts w:ascii="Times New Roman" w:hAnsi="Times New Roman"/>
          <w:sz w:val="24"/>
          <w:szCs w:val="24"/>
          <w:lang w:val="en-GB"/>
        </w:rPr>
        <w:t>NKFIH</w:t>
      </w:r>
      <w:r w:rsidR="00E14BD8" w:rsidRPr="00423ACF">
        <w:rPr>
          <w:rFonts w:ascii="Times New Roman" w:eastAsia="Times New Roman" w:hAnsi="Times New Roman"/>
          <w:color w:val="000000"/>
          <w:sz w:val="24"/>
          <w:szCs w:val="24"/>
          <w:lang w:val="en-GB" w:eastAsia="hu-HU"/>
        </w:rPr>
        <w:t xml:space="preserve">, in the last year of the research project, the database with maps was more specified and expanded with an IT specialist’s contribution. The database will be made available online on the website of the Institute by the end of 2019. In addition, the </w:t>
      </w:r>
      <w:r w:rsidR="003423FD" w:rsidRPr="00423ACF">
        <w:rPr>
          <w:rFonts w:ascii="Times New Roman" w:eastAsia="Times New Roman" w:hAnsi="Times New Roman"/>
          <w:color w:val="000000"/>
          <w:sz w:val="24"/>
          <w:szCs w:val="24"/>
          <w:lang w:val="en-GB" w:eastAsia="hu-HU"/>
        </w:rPr>
        <w:t xml:space="preserve">principal investigator started to prepare the </w:t>
      </w:r>
      <w:r w:rsidR="00E14BD8" w:rsidRPr="00423ACF">
        <w:rPr>
          <w:rFonts w:ascii="Times New Roman" w:eastAsia="Times New Roman" w:hAnsi="Times New Roman"/>
          <w:color w:val="000000"/>
          <w:sz w:val="24"/>
          <w:szCs w:val="24"/>
          <w:lang w:val="en-GB" w:eastAsia="hu-HU"/>
        </w:rPr>
        <w:t>monograph</w:t>
      </w:r>
      <w:r w:rsidR="003423FD" w:rsidRPr="00423ACF">
        <w:rPr>
          <w:rFonts w:ascii="Times New Roman" w:eastAsia="Times New Roman" w:hAnsi="Times New Roman"/>
          <w:color w:val="000000"/>
          <w:sz w:val="24"/>
          <w:szCs w:val="24"/>
          <w:lang w:val="en-GB" w:eastAsia="hu-HU"/>
        </w:rPr>
        <w:t xml:space="preserve"> on the main findings of the project. </w:t>
      </w:r>
      <w:r w:rsidR="00E14BD8" w:rsidRPr="00423ACF">
        <w:rPr>
          <w:rFonts w:ascii="Times New Roman" w:eastAsia="Times New Roman" w:hAnsi="Times New Roman"/>
          <w:color w:val="000000"/>
          <w:sz w:val="24"/>
          <w:szCs w:val="24"/>
          <w:lang w:val="en-GB" w:eastAsia="hu-HU"/>
        </w:rPr>
        <w:t xml:space="preserve"> </w:t>
      </w:r>
    </w:p>
    <w:p w14:paraId="2C961BBE" w14:textId="08A5B8DD" w:rsidR="003423FD" w:rsidRPr="00423ACF" w:rsidRDefault="003423FD" w:rsidP="007E67D3">
      <w:pPr>
        <w:spacing w:after="0" w:line="240" w:lineRule="auto"/>
        <w:jc w:val="both"/>
        <w:rPr>
          <w:rFonts w:ascii="Times New Roman" w:eastAsia="Times New Roman" w:hAnsi="Times New Roman"/>
          <w:color w:val="000000"/>
          <w:sz w:val="24"/>
          <w:szCs w:val="24"/>
          <w:lang w:val="en-GB" w:eastAsia="hu-HU"/>
        </w:rPr>
      </w:pPr>
      <w:r w:rsidRPr="00423ACF">
        <w:rPr>
          <w:rFonts w:ascii="Times New Roman" w:eastAsia="Times New Roman" w:hAnsi="Times New Roman"/>
          <w:b/>
          <w:bCs/>
          <w:i/>
          <w:iCs/>
          <w:color w:val="000000"/>
          <w:sz w:val="24"/>
          <w:szCs w:val="24"/>
          <w:lang w:val="en-GB" w:eastAsia="hu-HU"/>
        </w:rPr>
        <w:t>The Place of Immigration in the Memory Politics Related Aspirations of German Organizations in Hungary (1920–1945)</w:t>
      </w:r>
      <w:r w:rsidRPr="00423ACF">
        <w:rPr>
          <w:rFonts w:ascii="Times New Roman" w:eastAsia="Times New Roman" w:hAnsi="Times New Roman"/>
          <w:color w:val="000000"/>
          <w:sz w:val="24"/>
          <w:szCs w:val="24"/>
          <w:lang w:val="en-GB" w:eastAsia="hu-HU"/>
        </w:rPr>
        <w:t xml:space="preserve">. In 2019 the project focused on those publications from the 1930s that dealt with the history of the settlements especially in Baranya and Tolna counties. Although these materials concentrated on that time but may contain important findings on the period of immigration, too. In addition, from these articles it can be also explored how these authors considered the integration of German communities at local level in the interwar years.   </w:t>
      </w:r>
    </w:p>
    <w:p w14:paraId="0C0FCD61" w14:textId="5546AAD9" w:rsidR="007A161E" w:rsidRPr="00423ACF" w:rsidRDefault="007E67D3" w:rsidP="007A161E">
      <w:pPr>
        <w:spacing w:after="0" w:line="240" w:lineRule="auto"/>
        <w:jc w:val="both"/>
        <w:rPr>
          <w:rFonts w:ascii="Times New Roman" w:eastAsia="Times New Roman" w:hAnsi="Times New Roman"/>
          <w:color w:val="000000"/>
          <w:sz w:val="24"/>
          <w:szCs w:val="24"/>
          <w:lang w:val="en-GB" w:eastAsia="hu-HU"/>
        </w:rPr>
      </w:pPr>
      <w:r w:rsidRPr="00423ACF">
        <w:rPr>
          <w:rFonts w:ascii="Times New Roman" w:eastAsia="Times New Roman" w:hAnsi="Times New Roman"/>
          <w:color w:val="000000"/>
          <w:sz w:val="24"/>
          <w:szCs w:val="24"/>
          <w:lang w:val="en-GB" w:eastAsia="hu-HU"/>
        </w:rPr>
        <w:t xml:space="preserve">The research entitled </w:t>
      </w:r>
      <w:r w:rsidRPr="00423ACF">
        <w:rPr>
          <w:rFonts w:ascii="Times New Roman" w:eastAsia="Times New Roman" w:hAnsi="Times New Roman"/>
          <w:b/>
          <w:bCs/>
          <w:i/>
          <w:iCs/>
          <w:color w:val="000000"/>
          <w:sz w:val="24"/>
          <w:szCs w:val="24"/>
          <w:lang w:val="en-GB" w:eastAsia="hu-HU"/>
        </w:rPr>
        <w:t>The history of the Germans in Hungary in the first half of the 20th century</w:t>
      </w:r>
      <w:r w:rsidR="00CF691A" w:rsidRPr="00423ACF">
        <w:rPr>
          <w:rFonts w:ascii="Times New Roman" w:eastAsia="Times New Roman" w:hAnsi="Times New Roman"/>
          <w:color w:val="000000"/>
          <w:sz w:val="24"/>
          <w:szCs w:val="24"/>
          <w:lang w:val="en-GB" w:eastAsia="hu-HU"/>
        </w:rPr>
        <w:t xml:space="preserve"> and started in 2018 focuses</w:t>
      </w:r>
      <w:r w:rsidRPr="00423ACF">
        <w:rPr>
          <w:rFonts w:ascii="Times New Roman" w:eastAsia="Times New Roman" w:hAnsi="Times New Roman"/>
          <w:color w:val="000000"/>
          <w:sz w:val="24"/>
          <w:szCs w:val="24"/>
          <w:lang w:val="en-GB" w:eastAsia="hu-HU"/>
        </w:rPr>
        <w:t xml:space="preserve"> on the analysis of local communities on the basis of archival sources. The first partial results were presented </w:t>
      </w:r>
      <w:r w:rsidR="007A161E" w:rsidRPr="00423ACF">
        <w:rPr>
          <w:rFonts w:ascii="Times New Roman" w:eastAsia="Times New Roman" w:hAnsi="Times New Roman"/>
          <w:color w:val="000000"/>
          <w:sz w:val="24"/>
          <w:szCs w:val="24"/>
          <w:lang w:val="en-GB" w:eastAsia="hu-HU"/>
        </w:rPr>
        <w:t xml:space="preserve">in </w:t>
      </w:r>
      <w:r w:rsidRPr="00423ACF">
        <w:rPr>
          <w:rFonts w:ascii="Times New Roman" w:eastAsia="Times New Roman" w:hAnsi="Times New Roman"/>
          <w:color w:val="000000"/>
          <w:sz w:val="24"/>
          <w:szCs w:val="24"/>
          <w:lang w:val="en-GB" w:eastAsia="hu-HU"/>
        </w:rPr>
        <w:t>a book chapter</w:t>
      </w:r>
      <w:r w:rsidR="007A161E" w:rsidRPr="00423ACF">
        <w:rPr>
          <w:rFonts w:ascii="Times New Roman" w:eastAsia="Times New Roman" w:hAnsi="Times New Roman"/>
          <w:color w:val="000000"/>
          <w:sz w:val="24"/>
          <w:szCs w:val="24"/>
          <w:lang w:val="en-GB" w:eastAsia="hu-HU"/>
        </w:rPr>
        <w:t>, three articles in the Hungarian Political Encyclopaedia, and in several media appearances</w:t>
      </w:r>
      <w:r w:rsidRPr="00423ACF">
        <w:rPr>
          <w:rFonts w:ascii="Times New Roman" w:eastAsia="Times New Roman" w:hAnsi="Times New Roman"/>
          <w:color w:val="000000"/>
          <w:sz w:val="24"/>
          <w:szCs w:val="24"/>
          <w:lang w:val="en-GB" w:eastAsia="hu-HU"/>
        </w:rPr>
        <w:t xml:space="preserve">. </w:t>
      </w:r>
    </w:p>
    <w:p w14:paraId="7C07213F" w14:textId="4F828147" w:rsidR="007A161E" w:rsidRPr="00423ACF" w:rsidRDefault="007A161E" w:rsidP="007A161E">
      <w:pPr>
        <w:spacing w:line="240" w:lineRule="auto"/>
        <w:jc w:val="both"/>
        <w:rPr>
          <w:rFonts w:ascii="Times New Roman" w:eastAsia="Times New Roman" w:hAnsi="Times New Roman"/>
          <w:color w:val="000000"/>
          <w:sz w:val="24"/>
          <w:szCs w:val="24"/>
          <w:lang w:val="en-GB" w:eastAsia="hu-HU"/>
        </w:rPr>
      </w:pPr>
      <w:r w:rsidRPr="00423ACF">
        <w:rPr>
          <w:rFonts w:ascii="Times New Roman" w:eastAsia="Times New Roman" w:hAnsi="Times New Roman"/>
          <w:b/>
          <w:i/>
          <w:color w:val="000000"/>
          <w:sz w:val="24"/>
          <w:szCs w:val="24"/>
          <w:lang w:val="en-GB" w:eastAsia="hu-HU"/>
        </w:rPr>
        <w:t>Identity – migration – modernization</w:t>
      </w:r>
      <w:r w:rsidRPr="00423ACF">
        <w:rPr>
          <w:rFonts w:ascii="Times New Roman" w:eastAsia="Times New Roman" w:hAnsi="Times New Roman"/>
          <w:i/>
          <w:color w:val="000000"/>
          <w:sz w:val="24"/>
          <w:szCs w:val="24"/>
          <w:lang w:val="en-GB" w:eastAsia="hu-HU"/>
        </w:rPr>
        <w:t xml:space="preserve">. </w:t>
      </w:r>
      <w:r w:rsidRPr="00423ACF">
        <w:rPr>
          <w:rFonts w:ascii="Times New Roman" w:eastAsia="Times New Roman" w:hAnsi="Times New Roman"/>
          <w:color w:val="000000"/>
          <w:sz w:val="24"/>
          <w:szCs w:val="24"/>
          <w:lang w:val="en-GB" w:eastAsia="hu-HU"/>
        </w:rPr>
        <w:t xml:space="preserve">In the reporting period, the project focused on the analysis of the social and economic situation of minorities in Hungary between 1970 and 1990, as a point of departure for those processes that evolved after the regime change. Particular attention was paid to the socio-economic features and organizations of the German minority, the activity of the National Alliance of Germans in Hungary. </w:t>
      </w:r>
    </w:p>
    <w:p w14:paraId="4C35C520" w14:textId="62775DA8" w:rsidR="00D412C1" w:rsidRPr="00423ACF" w:rsidRDefault="00D412C1" w:rsidP="00D412C1">
      <w:pPr>
        <w:spacing w:after="0" w:line="240" w:lineRule="auto"/>
        <w:jc w:val="both"/>
        <w:rPr>
          <w:rFonts w:ascii="Times New Roman" w:hAnsi="Times New Roman"/>
          <w:b/>
          <w:i/>
          <w:sz w:val="24"/>
          <w:szCs w:val="24"/>
          <w:lang w:val="en-GB"/>
        </w:rPr>
      </w:pPr>
      <w:r w:rsidRPr="00423ACF">
        <w:rPr>
          <w:rFonts w:ascii="Times New Roman" w:hAnsi="Times New Roman"/>
          <w:b/>
          <w:i/>
          <w:sz w:val="24"/>
          <w:szCs w:val="24"/>
          <w:lang w:val="en-GB"/>
        </w:rPr>
        <w:t xml:space="preserve">b) </w:t>
      </w:r>
      <w:r w:rsidR="00382FE6" w:rsidRPr="00423ACF">
        <w:rPr>
          <w:rFonts w:ascii="Times New Roman" w:hAnsi="Times New Roman"/>
          <w:b/>
          <w:i/>
          <w:sz w:val="24"/>
          <w:szCs w:val="24"/>
          <w:lang w:val="en-GB"/>
        </w:rPr>
        <w:t>Science and society</w:t>
      </w:r>
      <w:r w:rsidRPr="00423ACF">
        <w:rPr>
          <w:rFonts w:ascii="Times New Roman" w:hAnsi="Times New Roman"/>
          <w:b/>
          <w:i/>
          <w:sz w:val="24"/>
          <w:szCs w:val="24"/>
          <w:lang w:val="en-GB"/>
        </w:rPr>
        <w:t xml:space="preserve"> </w:t>
      </w:r>
    </w:p>
    <w:p w14:paraId="126A3214" w14:textId="56C6D4EB" w:rsidR="000E3D8B" w:rsidRPr="00423ACF" w:rsidRDefault="000E3D8B" w:rsidP="00DC008A">
      <w:pPr>
        <w:spacing w:after="0" w:line="240" w:lineRule="auto"/>
        <w:jc w:val="both"/>
        <w:rPr>
          <w:rFonts w:ascii="Times New Roman" w:hAnsi="Times New Roman"/>
          <w:sz w:val="24"/>
          <w:szCs w:val="24"/>
          <w:lang w:val="en-GB"/>
        </w:rPr>
      </w:pPr>
      <w:r w:rsidRPr="00423ACF">
        <w:rPr>
          <w:rFonts w:ascii="Times New Roman" w:hAnsi="Times New Roman"/>
          <w:sz w:val="24"/>
          <w:szCs w:val="24"/>
          <w:lang w:val="en-GB"/>
        </w:rPr>
        <w:t xml:space="preserve">It is a strategical objective of the Institute that the knowledge accumulated and published is made publicly accessible. In the </w:t>
      </w:r>
      <w:r w:rsidR="00D91720" w:rsidRPr="00423ACF">
        <w:rPr>
          <w:rFonts w:ascii="Times New Roman" w:hAnsi="Times New Roman"/>
          <w:sz w:val="24"/>
          <w:szCs w:val="24"/>
          <w:lang w:val="en-GB"/>
        </w:rPr>
        <w:t>reporting period, ca. 10</w:t>
      </w:r>
      <w:r w:rsidRPr="00423ACF">
        <w:rPr>
          <w:rFonts w:ascii="Times New Roman" w:hAnsi="Times New Roman"/>
          <w:sz w:val="24"/>
          <w:szCs w:val="24"/>
          <w:lang w:val="en-GB"/>
        </w:rPr>
        <w:t xml:space="preserve"> public scientific events including conferences, workshops, manuscript debates, lectures of renowned international scholars as well as scientific debates were organized in the Institute. These events, other minority studies related news and scientific publications were advertised via the Institute’s website, Facebook profile, and YouTube channel. The Digital newsroom, which displays an increasing number of digitalized publications and database, aims to support research.</w:t>
      </w:r>
      <w:r w:rsidR="001A2D6D" w:rsidRPr="00423ACF">
        <w:rPr>
          <w:rFonts w:ascii="Times New Roman" w:hAnsi="Times New Roman"/>
          <w:sz w:val="24"/>
          <w:szCs w:val="24"/>
          <w:lang w:val="en-GB"/>
        </w:rPr>
        <w:t xml:space="preserve"> In the first half of 2019, numerous researchers presented their findings and results in informative videos and articles on the website of the TK. </w:t>
      </w:r>
    </w:p>
    <w:p w14:paraId="14A7624E" w14:textId="72290DBF" w:rsidR="000E3D8B" w:rsidRPr="00423ACF" w:rsidRDefault="001C7DB8" w:rsidP="00022790">
      <w:pPr>
        <w:spacing w:after="0" w:line="240" w:lineRule="auto"/>
        <w:jc w:val="both"/>
        <w:rPr>
          <w:rFonts w:ascii="Times New Roman" w:hAnsi="Times New Roman"/>
          <w:i/>
          <w:sz w:val="24"/>
          <w:szCs w:val="24"/>
          <w:lang w:val="en-GB"/>
        </w:rPr>
      </w:pPr>
      <w:r w:rsidRPr="00423ACF">
        <w:rPr>
          <w:rFonts w:ascii="Times New Roman" w:hAnsi="Times New Roman"/>
          <w:i/>
          <w:sz w:val="24"/>
          <w:szCs w:val="24"/>
          <w:lang w:val="en-GB"/>
        </w:rPr>
        <w:t xml:space="preserve">The </w:t>
      </w:r>
      <w:r w:rsidR="000E3D8B" w:rsidRPr="00423ACF">
        <w:rPr>
          <w:rFonts w:ascii="Times New Roman" w:hAnsi="Times New Roman"/>
          <w:i/>
          <w:sz w:val="24"/>
          <w:szCs w:val="24"/>
          <w:lang w:val="en-GB"/>
        </w:rPr>
        <w:t>events or</w:t>
      </w:r>
      <w:r w:rsidRPr="00423ACF">
        <w:rPr>
          <w:rFonts w:ascii="Times New Roman" w:hAnsi="Times New Roman"/>
          <w:i/>
          <w:sz w:val="24"/>
          <w:szCs w:val="24"/>
          <w:lang w:val="en-GB"/>
        </w:rPr>
        <w:t>ganized by the institute between the 1</w:t>
      </w:r>
      <w:r w:rsidRPr="00423ACF">
        <w:rPr>
          <w:rFonts w:ascii="Times New Roman" w:hAnsi="Times New Roman"/>
          <w:i/>
          <w:sz w:val="24"/>
          <w:szCs w:val="24"/>
          <w:vertAlign w:val="superscript"/>
          <w:lang w:val="en-GB"/>
        </w:rPr>
        <w:t>st</w:t>
      </w:r>
      <w:r w:rsidRPr="00423ACF">
        <w:rPr>
          <w:rFonts w:ascii="Times New Roman" w:hAnsi="Times New Roman"/>
          <w:i/>
          <w:sz w:val="24"/>
          <w:szCs w:val="24"/>
          <w:lang w:val="en-GB"/>
        </w:rPr>
        <w:t xml:space="preserve"> of January and </w:t>
      </w:r>
      <w:r w:rsidR="001A2D6D" w:rsidRPr="00423ACF">
        <w:rPr>
          <w:rFonts w:ascii="Times New Roman" w:hAnsi="Times New Roman"/>
          <w:i/>
          <w:sz w:val="24"/>
          <w:szCs w:val="24"/>
          <w:lang w:val="en-GB"/>
        </w:rPr>
        <w:t xml:space="preserve">the </w:t>
      </w:r>
      <w:r w:rsidRPr="00423ACF">
        <w:rPr>
          <w:rFonts w:ascii="Times New Roman" w:hAnsi="Times New Roman"/>
          <w:i/>
          <w:sz w:val="24"/>
          <w:szCs w:val="24"/>
          <w:lang w:val="en-GB"/>
        </w:rPr>
        <w:t>31</w:t>
      </w:r>
      <w:r w:rsidRPr="00423ACF">
        <w:rPr>
          <w:rFonts w:ascii="Times New Roman" w:hAnsi="Times New Roman"/>
          <w:i/>
          <w:sz w:val="24"/>
          <w:szCs w:val="24"/>
          <w:vertAlign w:val="superscript"/>
          <w:lang w:val="en-GB"/>
        </w:rPr>
        <w:t>st</w:t>
      </w:r>
      <w:r w:rsidRPr="00423ACF">
        <w:rPr>
          <w:rFonts w:ascii="Times New Roman" w:hAnsi="Times New Roman"/>
          <w:i/>
          <w:sz w:val="24"/>
          <w:szCs w:val="24"/>
          <w:lang w:val="en-GB"/>
        </w:rPr>
        <w:t xml:space="preserve"> August, 2019</w:t>
      </w:r>
      <w:r w:rsidR="000E3D8B" w:rsidRPr="00423ACF">
        <w:rPr>
          <w:rFonts w:ascii="Times New Roman" w:hAnsi="Times New Roman"/>
          <w:i/>
          <w:sz w:val="24"/>
          <w:szCs w:val="24"/>
          <w:lang w:val="en-GB"/>
        </w:rPr>
        <w:t>:</w:t>
      </w:r>
    </w:p>
    <w:p w14:paraId="74730EE4" w14:textId="1E105A6B" w:rsidR="000E3D8B" w:rsidRPr="00423ACF" w:rsidRDefault="001A2D6D" w:rsidP="000E3D8B">
      <w:pPr>
        <w:pStyle w:val="Listaszerbekezds"/>
        <w:numPr>
          <w:ilvl w:val="0"/>
          <w:numId w:val="13"/>
        </w:numPr>
        <w:spacing w:after="0" w:line="240" w:lineRule="auto"/>
        <w:jc w:val="both"/>
        <w:rPr>
          <w:rFonts w:ascii="Times New Roman" w:hAnsi="Times New Roman"/>
          <w:sz w:val="24"/>
          <w:szCs w:val="24"/>
          <w:lang w:val="en-GB"/>
        </w:rPr>
      </w:pPr>
      <w:r w:rsidRPr="00423ACF">
        <w:rPr>
          <w:rFonts w:ascii="Times New Roman" w:hAnsi="Times New Roman"/>
          <w:color w:val="000000"/>
          <w:sz w:val="24"/>
          <w:szCs w:val="24"/>
          <w:lang w:val="en-GB"/>
        </w:rPr>
        <w:t>Lecture in Hungarian</w:t>
      </w:r>
      <w:r w:rsidR="000E3D8B" w:rsidRPr="00423ACF">
        <w:rPr>
          <w:rFonts w:ascii="Times New Roman" w:hAnsi="Times New Roman"/>
          <w:color w:val="000000"/>
          <w:sz w:val="24"/>
          <w:szCs w:val="24"/>
          <w:lang w:val="en-GB"/>
        </w:rPr>
        <w:t xml:space="preserve">: </w:t>
      </w:r>
      <w:r w:rsidR="00022790" w:rsidRPr="00423ACF">
        <w:rPr>
          <w:rFonts w:ascii="Times New Roman" w:hAnsi="Times New Roman"/>
          <w:color w:val="000000"/>
          <w:sz w:val="24"/>
          <w:szCs w:val="24"/>
          <w:lang w:val="en-GB"/>
        </w:rPr>
        <w:t>“</w:t>
      </w:r>
      <w:r w:rsidRPr="00423ACF">
        <w:rPr>
          <w:rFonts w:ascii="Times New Roman" w:hAnsi="Times New Roman"/>
          <w:color w:val="000000"/>
          <w:sz w:val="24"/>
          <w:szCs w:val="24"/>
          <w:lang w:val="en-GB"/>
        </w:rPr>
        <w:t>The administration and everyday life in Transcarpathia in the shadow of German brotherhood in arms (19</w:t>
      </w:r>
      <w:r w:rsidRPr="00423ACF">
        <w:rPr>
          <w:rFonts w:ascii="Times New Roman" w:hAnsi="Times New Roman"/>
          <w:color w:val="000000"/>
          <w:sz w:val="24"/>
          <w:szCs w:val="24"/>
          <w:vertAlign w:val="superscript"/>
          <w:lang w:val="en-GB"/>
        </w:rPr>
        <w:t>th</w:t>
      </w:r>
      <w:r w:rsidRPr="00423ACF">
        <w:rPr>
          <w:rFonts w:ascii="Times New Roman" w:hAnsi="Times New Roman"/>
          <w:color w:val="000000"/>
          <w:sz w:val="24"/>
          <w:szCs w:val="24"/>
          <w:lang w:val="en-GB"/>
        </w:rPr>
        <w:t xml:space="preserve"> March – 27</w:t>
      </w:r>
      <w:r w:rsidRPr="00423ACF">
        <w:rPr>
          <w:rFonts w:ascii="Times New Roman" w:hAnsi="Times New Roman"/>
          <w:color w:val="000000"/>
          <w:sz w:val="24"/>
          <w:szCs w:val="24"/>
          <w:vertAlign w:val="superscript"/>
          <w:lang w:val="en-GB"/>
        </w:rPr>
        <w:t>th</w:t>
      </w:r>
      <w:r w:rsidRPr="00423ACF">
        <w:rPr>
          <w:rFonts w:ascii="Times New Roman" w:hAnsi="Times New Roman"/>
          <w:color w:val="000000"/>
          <w:sz w:val="24"/>
          <w:szCs w:val="24"/>
          <w:lang w:val="en-GB"/>
        </w:rPr>
        <w:t xml:space="preserve"> October 1944)</w:t>
      </w:r>
      <w:r w:rsidR="0008230A" w:rsidRPr="00423ACF">
        <w:rPr>
          <w:rFonts w:ascii="Times New Roman" w:hAnsi="Times New Roman"/>
          <w:color w:val="000000"/>
          <w:sz w:val="24"/>
          <w:szCs w:val="24"/>
          <w:lang w:val="en-GB"/>
        </w:rPr>
        <w:t>”,</w:t>
      </w:r>
      <w:r w:rsidRPr="00423ACF">
        <w:rPr>
          <w:rFonts w:ascii="Times New Roman" w:hAnsi="Times New Roman"/>
          <w:color w:val="000000"/>
          <w:sz w:val="24"/>
          <w:szCs w:val="24"/>
          <w:lang w:val="en-GB"/>
        </w:rPr>
        <w:t xml:space="preserve"> 17</w:t>
      </w:r>
      <w:r w:rsidR="000E3D8B" w:rsidRPr="00423ACF">
        <w:rPr>
          <w:rFonts w:ascii="Times New Roman" w:hAnsi="Times New Roman"/>
          <w:color w:val="000000"/>
          <w:sz w:val="24"/>
          <w:szCs w:val="24"/>
          <w:vertAlign w:val="superscript"/>
          <w:lang w:val="en-GB"/>
        </w:rPr>
        <w:t>th</w:t>
      </w:r>
      <w:r w:rsidR="000E3D8B" w:rsidRPr="00423ACF">
        <w:rPr>
          <w:rFonts w:ascii="Times New Roman" w:hAnsi="Times New Roman"/>
          <w:color w:val="000000"/>
          <w:sz w:val="24"/>
          <w:szCs w:val="24"/>
          <w:lang w:val="en-GB"/>
        </w:rPr>
        <w:t xml:space="preserve"> January;</w:t>
      </w:r>
    </w:p>
    <w:p w14:paraId="56871F1D" w14:textId="2B8281A9" w:rsidR="001A2D6D" w:rsidRPr="00423ACF" w:rsidRDefault="001A2D6D" w:rsidP="001A2D6D">
      <w:pPr>
        <w:pStyle w:val="Listaszerbekezds"/>
        <w:numPr>
          <w:ilvl w:val="0"/>
          <w:numId w:val="13"/>
        </w:numPr>
        <w:spacing w:after="0" w:line="240" w:lineRule="auto"/>
        <w:jc w:val="both"/>
        <w:rPr>
          <w:rFonts w:ascii="Times New Roman" w:hAnsi="Times New Roman"/>
          <w:sz w:val="24"/>
          <w:szCs w:val="24"/>
          <w:lang w:val="en-GB"/>
        </w:rPr>
      </w:pPr>
      <w:r w:rsidRPr="00423ACF">
        <w:rPr>
          <w:rFonts w:ascii="Times New Roman" w:hAnsi="Times New Roman"/>
          <w:sz w:val="24"/>
          <w:szCs w:val="24"/>
          <w:lang w:val="en-GB"/>
        </w:rPr>
        <w:t>Conference in English: “Unhealed Breach” or a Good Divorce? The Hungarian Jewish Congress (1868–69) and the “Schism” in Historical Perspective. Co-organized with the Department of Assyriology and Hebrew, Eötvös Loránd University, 5-6</w:t>
      </w:r>
      <w:r w:rsidR="00362459" w:rsidRPr="00423ACF">
        <w:rPr>
          <w:rFonts w:ascii="Times New Roman" w:hAnsi="Times New Roman"/>
          <w:sz w:val="24"/>
          <w:szCs w:val="24"/>
          <w:vertAlign w:val="superscript"/>
          <w:lang w:val="en-GB"/>
        </w:rPr>
        <w:t>th</w:t>
      </w:r>
      <w:r w:rsidR="00362459" w:rsidRPr="00423ACF">
        <w:rPr>
          <w:rFonts w:ascii="Times New Roman" w:hAnsi="Times New Roman"/>
          <w:sz w:val="24"/>
          <w:szCs w:val="24"/>
          <w:lang w:val="en-GB"/>
        </w:rPr>
        <w:t xml:space="preserve"> </w:t>
      </w:r>
      <w:r w:rsidRPr="00423ACF">
        <w:rPr>
          <w:rFonts w:ascii="Times New Roman" w:hAnsi="Times New Roman"/>
          <w:sz w:val="24"/>
          <w:szCs w:val="24"/>
          <w:lang w:val="en-GB"/>
        </w:rPr>
        <w:t xml:space="preserve">February. </w:t>
      </w:r>
    </w:p>
    <w:p w14:paraId="38833557" w14:textId="63FF377A" w:rsidR="001A2D6D" w:rsidRPr="00423ACF" w:rsidRDefault="005A27F0" w:rsidP="000E3D8B">
      <w:pPr>
        <w:pStyle w:val="Listaszerbekezds"/>
        <w:numPr>
          <w:ilvl w:val="0"/>
          <w:numId w:val="13"/>
        </w:numPr>
        <w:spacing w:after="0" w:line="240" w:lineRule="auto"/>
        <w:jc w:val="both"/>
        <w:rPr>
          <w:rFonts w:ascii="Times New Roman" w:hAnsi="Times New Roman"/>
          <w:color w:val="000000"/>
          <w:sz w:val="24"/>
          <w:szCs w:val="24"/>
          <w:lang w:val="en-GB"/>
        </w:rPr>
      </w:pPr>
      <w:r w:rsidRPr="00423ACF">
        <w:rPr>
          <w:rFonts w:ascii="Times New Roman" w:hAnsi="Times New Roman"/>
          <w:color w:val="000000"/>
          <w:sz w:val="24"/>
          <w:szCs w:val="24"/>
          <w:lang w:val="en-GB"/>
        </w:rPr>
        <w:t>Lecture in Hungarian: “The internal dynamics of non-territorial cultural autonomies. Minority elections in five countries of Central and South Eastern Europe”, 26</w:t>
      </w:r>
      <w:r w:rsidRPr="00423ACF">
        <w:rPr>
          <w:rFonts w:ascii="Times New Roman" w:hAnsi="Times New Roman"/>
          <w:color w:val="000000"/>
          <w:sz w:val="24"/>
          <w:szCs w:val="24"/>
          <w:vertAlign w:val="superscript"/>
          <w:lang w:val="en-GB"/>
        </w:rPr>
        <w:t>th</w:t>
      </w:r>
      <w:r w:rsidRPr="00423ACF">
        <w:rPr>
          <w:rFonts w:ascii="Times New Roman" w:hAnsi="Times New Roman"/>
          <w:color w:val="000000"/>
          <w:sz w:val="24"/>
          <w:szCs w:val="24"/>
          <w:lang w:val="en-GB"/>
        </w:rPr>
        <w:t xml:space="preserve"> February.</w:t>
      </w:r>
    </w:p>
    <w:p w14:paraId="52723018" w14:textId="6474838F" w:rsidR="001A3893" w:rsidRPr="00423ACF" w:rsidRDefault="001A3893" w:rsidP="000E3D8B">
      <w:pPr>
        <w:pStyle w:val="Listaszerbekezds"/>
        <w:numPr>
          <w:ilvl w:val="0"/>
          <w:numId w:val="13"/>
        </w:numPr>
        <w:spacing w:after="0" w:line="240" w:lineRule="auto"/>
        <w:jc w:val="both"/>
        <w:rPr>
          <w:rFonts w:ascii="Times New Roman" w:hAnsi="Times New Roman"/>
          <w:color w:val="000000"/>
          <w:sz w:val="24"/>
          <w:szCs w:val="24"/>
          <w:lang w:val="en-GB"/>
        </w:rPr>
      </w:pPr>
      <w:r w:rsidRPr="00423ACF">
        <w:rPr>
          <w:rFonts w:ascii="Times New Roman" w:hAnsi="Times New Roman"/>
          <w:color w:val="000000"/>
          <w:sz w:val="24"/>
          <w:szCs w:val="24"/>
          <w:lang w:val="en-GB"/>
        </w:rPr>
        <w:t>Book launches</w:t>
      </w:r>
      <w:r w:rsidR="00572ECF" w:rsidRPr="00423ACF">
        <w:rPr>
          <w:rFonts w:ascii="Times New Roman" w:hAnsi="Times New Roman"/>
          <w:color w:val="000000"/>
          <w:sz w:val="24"/>
          <w:szCs w:val="24"/>
          <w:lang w:val="en-GB"/>
        </w:rPr>
        <w:t xml:space="preserve"> (in English and Hungarian)</w:t>
      </w:r>
      <w:r w:rsidRPr="00423ACF">
        <w:rPr>
          <w:rFonts w:ascii="Times New Roman" w:hAnsi="Times New Roman"/>
          <w:color w:val="000000"/>
          <w:sz w:val="24"/>
          <w:szCs w:val="24"/>
          <w:lang w:val="en-GB"/>
        </w:rPr>
        <w:t xml:space="preserve">: </w:t>
      </w:r>
      <w:r w:rsidRPr="00423ACF">
        <w:rPr>
          <w:rFonts w:ascii="Times New Roman" w:hAnsi="Times New Roman"/>
          <w:i/>
          <w:color w:val="000000"/>
          <w:sz w:val="24"/>
          <w:szCs w:val="24"/>
          <w:lang w:val="en-GB"/>
        </w:rPr>
        <w:t xml:space="preserve">The charitable nation – solidarity and power in assisting Hungarians abroad; Refugee protection and civil society in Europe, </w:t>
      </w:r>
      <w:r w:rsidRPr="00423ACF">
        <w:rPr>
          <w:rFonts w:ascii="Times New Roman" w:hAnsi="Times New Roman"/>
          <w:color w:val="000000"/>
          <w:sz w:val="24"/>
          <w:szCs w:val="24"/>
          <w:lang w:val="en-GB"/>
        </w:rPr>
        <w:t>7</w:t>
      </w:r>
      <w:r w:rsidRPr="00423ACF">
        <w:rPr>
          <w:rFonts w:ascii="Times New Roman" w:hAnsi="Times New Roman"/>
          <w:color w:val="000000"/>
          <w:sz w:val="24"/>
          <w:szCs w:val="24"/>
          <w:vertAlign w:val="superscript"/>
          <w:lang w:val="en-GB"/>
        </w:rPr>
        <w:t>th</w:t>
      </w:r>
      <w:r w:rsidRPr="00423ACF">
        <w:rPr>
          <w:rFonts w:ascii="Times New Roman" w:hAnsi="Times New Roman"/>
          <w:color w:val="000000"/>
          <w:sz w:val="24"/>
          <w:szCs w:val="24"/>
          <w:lang w:val="en-GB"/>
        </w:rPr>
        <w:t xml:space="preserve"> March. </w:t>
      </w:r>
    </w:p>
    <w:p w14:paraId="47EF7C8E" w14:textId="41686447" w:rsidR="001A3893" w:rsidRPr="00423ACF" w:rsidRDefault="001A3893" w:rsidP="000E3D8B">
      <w:pPr>
        <w:pStyle w:val="Listaszerbekezds"/>
        <w:numPr>
          <w:ilvl w:val="0"/>
          <w:numId w:val="13"/>
        </w:numPr>
        <w:spacing w:after="0" w:line="240" w:lineRule="auto"/>
        <w:jc w:val="both"/>
        <w:rPr>
          <w:rFonts w:ascii="Times New Roman" w:hAnsi="Times New Roman"/>
          <w:color w:val="000000"/>
          <w:sz w:val="24"/>
          <w:szCs w:val="24"/>
          <w:lang w:val="en-GB"/>
        </w:rPr>
      </w:pPr>
      <w:r w:rsidRPr="00423ACF">
        <w:rPr>
          <w:rFonts w:ascii="Times New Roman" w:hAnsi="Times New Roman"/>
          <w:color w:val="000000"/>
          <w:sz w:val="24"/>
          <w:szCs w:val="24"/>
          <w:lang w:val="en-GB"/>
        </w:rPr>
        <w:t>Lecture in Hungarian: “The structural and operational features of minority organizations in Central Europe”, 26</w:t>
      </w:r>
      <w:r w:rsidRPr="00423ACF">
        <w:rPr>
          <w:rFonts w:ascii="Times New Roman" w:hAnsi="Times New Roman"/>
          <w:color w:val="000000"/>
          <w:sz w:val="24"/>
          <w:szCs w:val="24"/>
          <w:vertAlign w:val="superscript"/>
          <w:lang w:val="en-GB"/>
        </w:rPr>
        <w:t>th</w:t>
      </w:r>
      <w:r w:rsidRPr="00423ACF">
        <w:rPr>
          <w:rFonts w:ascii="Times New Roman" w:hAnsi="Times New Roman"/>
          <w:color w:val="000000"/>
          <w:sz w:val="24"/>
          <w:szCs w:val="24"/>
          <w:lang w:val="en-GB"/>
        </w:rPr>
        <w:t xml:space="preserve"> March. </w:t>
      </w:r>
    </w:p>
    <w:p w14:paraId="1CA21490" w14:textId="2A6C1D7E" w:rsidR="001A2D6D" w:rsidRPr="00423ACF" w:rsidRDefault="001A3893" w:rsidP="000E3D8B">
      <w:pPr>
        <w:pStyle w:val="Listaszerbekezds"/>
        <w:numPr>
          <w:ilvl w:val="0"/>
          <w:numId w:val="13"/>
        </w:numPr>
        <w:spacing w:after="0" w:line="240" w:lineRule="auto"/>
        <w:jc w:val="both"/>
        <w:rPr>
          <w:rFonts w:ascii="Times New Roman" w:hAnsi="Times New Roman"/>
          <w:color w:val="000000"/>
          <w:sz w:val="24"/>
          <w:szCs w:val="24"/>
          <w:lang w:val="en-GB"/>
        </w:rPr>
      </w:pPr>
      <w:r w:rsidRPr="00423ACF">
        <w:rPr>
          <w:rFonts w:ascii="Times New Roman" w:hAnsi="Times New Roman"/>
          <w:color w:val="000000"/>
          <w:sz w:val="24"/>
          <w:szCs w:val="24"/>
          <w:lang w:val="en-GB"/>
        </w:rPr>
        <w:t>Lecture in Hungarian: “Internet memes in political communication. Understanding the Hungarian case in international context”, 9</w:t>
      </w:r>
      <w:r w:rsidRPr="00423ACF">
        <w:rPr>
          <w:rFonts w:ascii="Times New Roman" w:hAnsi="Times New Roman"/>
          <w:color w:val="000000"/>
          <w:sz w:val="24"/>
          <w:szCs w:val="24"/>
          <w:vertAlign w:val="superscript"/>
          <w:lang w:val="en-GB"/>
        </w:rPr>
        <w:t>th</w:t>
      </w:r>
      <w:r w:rsidRPr="00423ACF">
        <w:rPr>
          <w:rFonts w:ascii="Times New Roman" w:hAnsi="Times New Roman"/>
          <w:color w:val="000000"/>
          <w:sz w:val="24"/>
          <w:szCs w:val="24"/>
          <w:lang w:val="en-GB"/>
        </w:rPr>
        <w:t xml:space="preserve"> April. </w:t>
      </w:r>
    </w:p>
    <w:p w14:paraId="49C43412" w14:textId="2F4DF9C6" w:rsidR="001A3893" w:rsidRPr="00423ACF" w:rsidRDefault="001A3893" w:rsidP="000E3D8B">
      <w:pPr>
        <w:pStyle w:val="Listaszerbekezds"/>
        <w:numPr>
          <w:ilvl w:val="0"/>
          <w:numId w:val="13"/>
        </w:numPr>
        <w:spacing w:after="0" w:line="240" w:lineRule="auto"/>
        <w:jc w:val="both"/>
        <w:rPr>
          <w:rFonts w:ascii="Times New Roman" w:hAnsi="Times New Roman"/>
          <w:color w:val="000000"/>
          <w:sz w:val="24"/>
          <w:szCs w:val="24"/>
          <w:lang w:val="en-GB"/>
        </w:rPr>
      </w:pPr>
      <w:r w:rsidRPr="00423ACF">
        <w:rPr>
          <w:rFonts w:ascii="Times New Roman" w:hAnsi="Times New Roman"/>
          <w:color w:val="000000"/>
          <w:sz w:val="24"/>
          <w:szCs w:val="24"/>
          <w:lang w:val="en-GB"/>
        </w:rPr>
        <w:t>Lecture in Hungarian: “Was there a ‘Gypsy question’ in socialist Romania?”, 23</w:t>
      </w:r>
      <w:r w:rsidRPr="00423ACF">
        <w:rPr>
          <w:rFonts w:ascii="Times New Roman" w:hAnsi="Times New Roman"/>
          <w:color w:val="000000"/>
          <w:sz w:val="24"/>
          <w:szCs w:val="24"/>
          <w:vertAlign w:val="superscript"/>
          <w:lang w:val="en-GB"/>
        </w:rPr>
        <w:t>rd</w:t>
      </w:r>
      <w:r w:rsidRPr="00423ACF">
        <w:rPr>
          <w:rFonts w:ascii="Times New Roman" w:hAnsi="Times New Roman"/>
          <w:color w:val="000000"/>
          <w:sz w:val="24"/>
          <w:szCs w:val="24"/>
          <w:lang w:val="en-GB"/>
        </w:rPr>
        <w:t xml:space="preserve"> April. </w:t>
      </w:r>
    </w:p>
    <w:p w14:paraId="461BFE7C" w14:textId="4CBD1D38" w:rsidR="001A3893" w:rsidRPr="00423ACF" w:rsidRDefault="001A3893" w:rsidP="000E3D8B">
      <w:pPr>
        <w:pStyle w:val="Listaszerbekezds"/>
        <w:numPr>
          <w:ilvl w:val="0"/>
          <w:numId w:val="13"/>
        </w:numPr>
        <w:spacing w:after="0" w:line="240" w:lineRule="auto"/>
        <w:jc w:val="both"/>
        <w:rPr>
          <w:rFonts w:ascii="Times New Roman" w:hAnsi="Times New Roman"/>
          <w:color w:val="000000"/>
          <w:sz w:val="24"/>
          <w:szCs w:val="24"/>
          <w:lang w:val="en-GB"/>
        </w:rPr>
      </w:pPr>
      <w:r w:rsidRPr="00423ACF">
        <w:rPr>
          <w:rFonts w:ascii="Times New Roman" w:hAnsi="Times New Roman"/>
          <w:color w:val="000000"/>
          <w:sz w:val="24"/>
          <w:szCs w:val="24"/>
          <w:lang w:val="en-GB"/>
        </w:rPr>
        <w:t>Book launches</w:t>
      </w:r>
      <w:r w:rsidR="000D099E" w:rsidRPr="00423ACF">
        <w:rPr>
          <w:rFonts w:ascii="Times New Roman" w:hAnsi="Times New Roman"/>
          <w:color w:val="000000"/>
          <w:sz w:val="24"/>
          <w:szCs w:val="24"/>
          <w:lang w:val="en-GB"/>
        </w:rPr>
        <w:t xml:space="preserve"> in Hungarian</w:t>
      </w:r>
      <w:r w:rsidRPr="00423ACF">
        <w:rPr>
          <w:rFonts w:ascii="Times New Roman" w:hAnsi="Times New Roman"/>
          <w:color w:val="000000"/>
          <w:sz w:val="24"/>
          <w:szCs w:val="24"/>
          <w:lang w:val="en-GB"/>
        </w:rPr>
        <w:t xml:space="preserve">: </w:t>
      </w:r>
      <w:r w:rsidRPr="00423ACF">
        <w:rPr>
          <w:rFonts w:ascii="Times New Roman" w:hAnsi="Times New Roman"/>
          <w:i/>
          <w:color w:val="000000"/>
          <w:sz w:val="24"/>
          <w:szCs w:val="24"/>
          <w:lang w:val="en-GB"/>
        </w:rPr>
        <w:t xml:space="preserve">Oszkár Petrogalli: Democracy on crutches. Writings, speeches, statements; Ernő Ligeti. An urbane Transylvanist; Once I thought </w:t>
      </w:r>
      <w:r w:rsidR="00DD58F8" w:rsidRPr="00423ACF">
        <w:rPr>
          <w:rFonts w:ascii="Times New Roman" w:hAnsi="Times New Roman"/>
          <w:i/>
          <w:color w:val="000000"/>
          <w:sz w:val="24"/>
          <w:szCs w:val="24"/>
          <w:lang w:val="en-GB"/>
        </w:rPr>
        <w:t>we worked together. Conversations with researchers of minority studies,</w:t>
      </w:r>
      <w:r w:rsidR="00DD58F8" w:rsidRPr="00423ACF">
        <w:rPr>
          <w:rFonts w:ascii="Times New Roman" w:hAnsi="Times New Roman"/>
          <w:color w:val="000000"/>
          <w:sz w:val="24"/>
          <w:szCs w:val="24"/>
          <w:lang w:val="en-GB"/>
        </w:rPr>
        <w:t xml:space="preserve"> 30</w:t>
      </w:r>
      <w:r w:rsidR="00DD58F8" w:rsidRPr="00423ACF">
        <w:rPr>
          <w:rFonts w:ascii="Times New Roman" w:hAnsi="Times New Roman"/>
          <w:color w:val="000000"/>
          <w:sz w:val="24"/>
          <w:szCs w:val="24"/>
          <w:vertAlign w:val="superscript"/>
          <w:lang w:val="en-GB"/>
        </w:rPr>
        <w:t>th</w:t>
      </w:r>
      <w:r w:rsidR="00DD58F8" w:rsidRPr="00423ACF">
        <w:rPr>
          <w:rFonts w:ascii="Times New Roman" w:hAnsi="Times New Roman"/>
          <w:color w:val="000000"/>
          <w:sz w:val="24"/>
          <w:szCs w:val="24"/>
          <w:lang w:val="en-GB"/>
        </w:rPr>
        <w:t xml:space="preserve"> April. </w:t>
      </w:r>
      <w:r w:rsidR="00DD58F8" w:rsidRPr="00423ACF">
        <w:rPr>
          <w:rFonts w:ascii="Times New Roman" w:hAnsi="Times New Roman"/>
          <w:i/>
          <w:color w:val="000000"/>
          <w:sz w:val="24"/>
          <w:szCs w:val="24"/>
          <w:lang w:val="en-GB"/>
        </w:rPr>
        <w:t xml:space="preserve"> </w:t>
      </w:r>
      <w:r w:rsidRPr="00423ACF">
        <w:rPr>
          <w:rFonts w:ascii="Times New Roman" w:hAnsi="Times New Roman"/>
          <w:i/>
          <w:color w:val="000000"/>
          <w:sz w:val="24"/>
          <w:szCs w:val="24"/>
          <w:lang w:val="en-GB"/>
        </w:rPr>
        <w:t xml:space="preserve"> </w:t>
      </w:r>
    </w:p>
    <w:p w14:paraId="35143F3C" w14:textId="2738E530" w:rsidR="00DD58F8" w:rsidRPr="00423ACF" w:rsidRDefault="00DD58F8" w:rsidP="000E3D8B">
      <w:pPr>
        <w:pStyle w:val="Listaszerbekezds"/>
        <w:numPr>
          <w:ilvl w:val="0"/>
          <w:numId w:val="13"/>
        </w:numPr>
        <w:spacing w:after="0" w:line="240" w:lineRule="auto"/>
        <w:jc w:val="both"/>
        <w:rPr>
          <w:rStyle w:val="Kiemels2"/>
          <w:rFonts w:ascii="Times New Roman" w:hAnsi="Times New Roman"/>
          <w:b w:val="0"/>
          <w:bCs w:val="0"/>
          <w:i/>
          <w:color w:val="000000"/>
          <w:sz w:val="24"/>
          <w:szCs w:val="24"/>
          <w:lang w:val="en-GB"/>
        </w:rPr>
      </w:pPr>
      <w:r w:rsidRPr="00423ACF">
        <w:rPr>
          <w:rFonts w:ascii="Times New Roman" w:hAnsi="Times New Roman"/>
          <w:color w:val="000000"/>
          <w:sz w:val="24"/>
          <w:szCs w:val="24"/>
          <w:lang w:val="en-GB"/>
        </w:rPr>
        <w:t>Book launch</w:t>
      </w:r>
      <w:r w:rsidR="000D099E" w:rsidRPr="00423ACF">
        <w:rPr>
          <w:rFonts w:ascii="Times New Roman" w:hAnsi="Times New Roman"/>
          <w:color w:val="000000"/>
          <w:sz w:val="24"/>
          <w:szCs w:val="24"/>
          <w:lang w:val="en-GB"/>
        </w:rPr>
        <w:t xml:space="preserve"> in Hungarian</w:t>
      </w:r>
      <w:r w:rsidRPr="00423ACF">
        <w:rPr>
          <w:rFonts w:ascii="Times New Roman" w:hAnsi="Times New Roman"/>
          <w:color w:val="000000"/>
          <w:sz w:val="24"/>
          <w:szCs w:val="24"/>
          <w:lang w:val="en-GB"/>
        </w:rPr>
        <w:t xml:space="preserve">: </w:t>
      </w:r>
      <w:r w:rsidRPr="00423ACF">
        <w:rPr>
          <w:rFonts w:ascii="Times New Roman" w:hAnsi="Times New Roman"/>
          <w:i/>
          <w:color w:val="000000"/>
          <w:sz w:val="24"/>
          <w:szCs w:val="24"/>
          <w:lang w:val="en-GB"/>
        </w:rPr>
        <w:t>Documents on the history of Germans in Hungary, 1944-1953/</w:t>
      </w:r>
      <w:r w:rsidRPr="00423ACF">
        <w:rPr>
          <w:rStyle w:val="Kiemels2"/>
          <w:rFonts w:ascii="Times New Roman" w:hAnsi="Times New Roman"/>
          <w:b w:val="0"/>
          <w:i/>
          <w:sz w:val="24"/>
          <w:szCs w:val="24"/>
          <w:lang w:val="en-GB"/>
        </w:rPr>
        <w:t xml:space="preserve">Quellen zur Geschichte der Deutschen in Ungarn 1944–1953, </w:t>
      </w:r>
      <w:r w:rsidRPr="00423ACF">
        <w:rPr>
          <w:rStyle w:val="Kiemels2"/>
          <w:rFonts w:ascii="Times New Roman" w:hAnsi="Times New Roman"/>
          <w:b w:val="0"/>
          <w:sz w:val="24"/>
          <w:szCs w:val="24"/>
          <w:lang w:val="en-GB"/>
        </w:rPr>
        <w:t>11</w:t>
      </w:r>
      <w:r w:rsidRPr="00423ACF">
        <w:rPr>
          <w:rStyle w:val="Kiemels2"/>
          <w:rFonts w:ascii="Times New Roman" w:hAnsi="Times New Roman"/>
          <w:b w:val="0"/>
          <w:sz w:val="24"/>
          <w:szCs w:val="24"/>
          <w:vertAlign w:val="superscript"/>
          <w:lang w:val="en-GB"/>
        </w:rPr>
        <w:t>th</w:t>
      </w:r>
      <w:r w:rsidRPr="00423ACF">
        <w:rPr>
          <w:rStyle w:val="Kiemels2"/>
          <w:rFonts w:ascii="Times New Roman" w:hAnsi="Times New Roman"/>
          <w:b w:val="0"/>
          <w:sz w:val="24"/>
          <w:szCs w:val="24"/>
          <w:lang w:val="en-GB"/>
        </w:rPr>
        <w:t xml:space="preserve"> June. </w:t>
      </w:r>
    </w:p>
    <w:p w14:paraId="10FB9682" w14:textId="36896349" w:rsidR="001A2D6D" w:rsidRPr="00423ACF" w:rsidRDefault="00A066D7" w:rsidP="00A066D7">
      <w:pPr>
        <w:pStyle w:val="Listaszerbekezds"/>
        <w:numPr>
          <w:ilvl w:val="0"/>
          <w:numId w:val="13"/>
        </w:numPr>
        <w:spacing w:line="240" w:lineRule="auto"/>
        <w:jc w:val="both"/>
        <w:rPr>
          <w:rFonts w:ascii="Times New Roman" w:hAnsi="Times New Roman"/>
          <w:i/>
          <w:color w:val="000000"/>
          <w:sz w:val="24"/>
          <w:szCs w:val="24"/>
          <w:lang w:val="en-GB"/>
        </w:rPr>
      </w:pPr>
      <w:r w:rsidRPr="00423ACF">
        <w:rPr>
          <w:rFonts w:ascii="Times New Roman" w:hAnsi="Times New Roman"/>
          <w:sz w:val="24"/>
          <w:szCs w:val="24"/>
          <w:lang w:val="en-GB"/>
        </w:rPr>
        <w:t>Acting Heroes: Participatory Roma and Traveller Theatre for Social Change (PARTTS). H2020 consortium building workshop, 27</w:t>
      </w:r>
      <w:r w:rsidRPr="00423ACF">
        <w:rPr>
          <w:rFonts w:ascii="Times New Roman" w:hAnsi="Times New Roman"/>
          <w:sz w:val="24"/>
          <w:szCs w:val="24"/>
          <w:vertAlign w:val="superscript"/>
          <w:lang w:val="en-GB"/>
        </w:rPr>
        <w:t>th</w:t>
      </w:r>
      <w:r w:rsidRPr="00423ACF">
        <w:rPr>
          <w:rFonts w:ascii="Times New Roman" w:hAnsi="Times New Roman"/>
          <w:sz w:val="24"/>
          <w:szCs w:val="24"/>
          <w:lang w:val="en-GB"/>
        </w:rPr>
        <w:t xml:space="preserve"> June.</w:t>
      </w:r>
    </w:p>
    <w:p w14:paraId="01548EFC" w14:textId="77777777" w:rsidR="00504D30" w:rsidRPr="00423ACF" w:rsidRDefault="00504D30" w:rsidP="00AF11E6">
      <w:pPr>
        <w:spacing w:after="0" w:line="240" w:lineRule="auto"/>
        <w:jc w:val="both"/>
        <w:rPr>
          <w:rFonts w:ascii="Times New Roman" w:eastAsia="Times New Roman" w:hAnsi="Times New Roman"/>
          <w:b/>
          <w:i/>
          <w:color w:val="000000"/>
          <w:sz w:val="24"/>
          <w:szCs w:val="24"/>
          <w:lang w:val="en-GB" w:eastAsia="en-GB"/>
        </w:rPr>
      </w:pPr>
      <w:r w:rsidRPr="00423ACF">
        <w:rPr>
          <w:rFonts w:ascii="Times New Roman" w:eastAsia="Times New Roman" w:hAnsi="Times New Roman"/>
          <w:b/>
          <w:i/>
          <w:color w:val="000000"/>
          <w:sz w:val="24"/>
          <w:szCs w:val="24"/>
          <w:lang w:val="en-GB" w:eastAsia="en-GB"/>
        </w:rPr>
        <w:t>Media reports</w:t>
      </w:r>
    </w:p>
    <w:p w14:paraId="303846B7" w14:textId="6D18B2EB" w:rsidR="00AF11E6" w:rsidRPr="00423ACF" w:rsidRDefault="00AF11E6" w:rsidP="00BB7BB0">
      <w:pPr>
        <w:spacing w:after="0" w:line="240" w:lineRule="auto"/>
        <w:jc w:val="both"/>
        <w:rPr>
          <w:rFonts w:ascii="Times New Roman" w:hAnsi="Times New Roman"/>
          <w:sz w:val="24"/>
          <w:szCs w:val="24"/>
          <w:lang w:val="en-GB"/>
        </w:rPr>
      </w:pPr>
      <w:r w:rsidRPr="00423ACF">
        <w:rPr>
          <w:rFonts w:ascii="Times New Roman" w:hAnsi="Times New Roman"/>
          <w:sz w:val="24"/>
          <w:szCs w:val="24"/>
          <w:lang w:val="en-GB"/>
        </w:rPr>
        <w:t>The staff of the Institute had an active presence on minority issues in the pr</w:t>
      </w:r>
      <w:r w:rsidR="002B403C" w:rsidRPr="00423ACF">
        <w:rPr>
          <w:rFonts w:ascii="Times New Roman" w:hAnsi="Times New Roman"/>
          <w:sz w:val="24"/>
          <w:szCs w:val="24"/>
          <w:lang w:val="en-GB"/>
        </w:rPr>
        <w:t>int and electronic media in 2019</w:t>
      </w:r>
      <w:r w:rsidRPr="00423ACF">
        <w:rPr>
          <w:rFonts w:ascii="Times New Roman" w:hAnsi="Times New Roman"/>
          <w:sz w:val="24"/>
          <w:szCs w:val="24"/>
          <w:lang w:val="en-GB"/>
        </w:rPr>
        <w:t>, too. The media have regularly reported on the events and conferences of the Institute. The media reports related</w:t>
      </w:r>
      <w:r w:rsidR="002B403C" w:rsidRPr="00423ACF">
        <w:rPr>
          <w:rFonts w:ascii="Times New Roman" w:hAnsi="Times New Roman"/>
          <w:sz w:val="24"/>
          <w:szCs w:val="24"/>
          <w:lang w:val="en-GB"/>
        </w:rPr>
        <w:t xml:space="preserve"> to the</w:t>
      </w:r>
      <w:r w:rsidRPr="00423ACF">
        <w:rPr>
          <w:rFonts w:ascii="Times New Roman" w:hAnsi="Times New Roman"/>
          <w:sz w:val="24"/>
          <w:szCs w:val="24"/>
          <w:lang w:val="en-GB"/>
        </w:rPr>
        <w:t xml:space="preserve"> Ukrainian crisis should be noted. The number of social </w:t>
      </w:r>
      <w:r w:rsidR="002B403C" w:rsidRPr="00423ACF">
        <w:rPr>
          <w:rFonts w:ascii="Times New Roman" w:hAnsi="Times New Roman"/>
          <w:sz w:val="24"/>
          <w:szCs w:val="24"/>
          <w:lang w:val="en-GB"/>
        </w:rPr>
        <w:t>media followers has reached 1850</w:t>
      </w:r>
      <w:r w:rsidRPr="00423ACF">
        <w:rPr>
          <w:rFonts w:ascii="Times New Roman" w:hAnsi="Times New Roman"/>
          <w:sz w:val="24"/>
          <w:szCs w:val="24"/>
          <w:lang w:val="en-GB"/>
        </w:rPr>
        <w:t xml:space="preserve"> and the YouTube channel is increasingly popular as well. </w:t>
      </w:r>
    </w:p>
    <w:p w14:paraId="622A092A" w14:textId="77777777" w:rsidR="00504D30" w:rsidRPr="00423ACF" w:rsidRDefault="00504D30" w:rsidP="00AF11E6">
      <w:pPr>
        <w:spacing w:after="0" w:line="240" w:lineRule="auto"/>
        <w:jc w:val="both"/>
        <w:rPr>
          <w:rFonts w:ascii="Times New Roman" w:eastAsia="Times New Roman" w:hAnsi="Times New Roman"/>
          <w:b/>
          <w:i/>
          <w:color w:val="000000"/>
          <w:sz w:val="24"/>
          <w:szCs w:val="24"/>
          <w:lang w:val="en-GB" w:eastAsia="en-GB"/>
        </w:rPr>
      </w:pPr>
      <w:r w:rsidRPr="00423ACF">
        <w:rPr>
          <w:rFonts w:ascii="Times New Roman" w:eastAsia="Times New Roman" w:hAnsi="Times New Roman"/>
          <w:b/>
          <w:i/>
          <w:color w:val="000000"/>
          <w:sz w:val="24"/>
          <w:szCs w:val="24"/>
          <w:lang w:val="en-GB" w:eastAsia="en-GB"/>
        </w:rPr>
        <w:t>Other activities</w:t>
      </w:r>
    </w:p>
    <w:p w14:paraId="6C4CA2F8" w14:textId="65618B3D" w:rsidR="003F4F0E" w:rsidRPr="00423ACF" w:rsidRDefault="00AF11E6" w:rsidP="00F27DE5">
      <w:pPr>
        <w:spacing w:line="240" w:lineRule="auto"/>
        <w:jc w:val="both"/>
        <w:rPr>
          <w:rFonts w:ascii="Times New Roman" w:hAnsi="Times New Roman"/>
          <w:sz w:val="24"/>
          <w:szCs w:val="24"/>
          <w:lang w:val="en-GB"/>
        </w:rPr>
      </w:pPr>
      <w:r w:rsidRPr="00423ACF">
        <w:rPr>
          <w:rFonts w:ascii="Times New Roman" w:hAnsi="Times New Roman"/>
          <w:sz w:val="24"/>
          <w:szCs w:val="24"/>
          <w:lang w:val="en-GB"/>
        </w:rPr>
        <w:t>Within the frameworks of the internship scheme, the Institute regularly hosts Hungarian and international students. Consequently, university students and scholarship holders (Erasmus) collaborate with the institute in increasing numbers. Our colleagues have held many scientific and popular lectures and seminars in Hungary and abroad.</w:t>
      </w:r>
    </w:p>
    <w:p w14:paraId="667E38AE" w14:textId="50C412A7" w:rsidR="00452B63" w:rsidRPr="00423ACF" w:rsidRDefault="00390FD4" w:rsidP="00390FD4">
      <w:pPr>
        <w:spacing w:after="0" w:line="240" w:lineRule="auto"/>
        <w:jc w:val="both"/>
        <w:rPr>
          <w:rFonts w:ascii="Times New Roman" w:hAnsi="Times New Roman"/>
          <w:b/>
          <w:sz w:val="24"/>
          <w:szCs w:val="24"/>
          <w:lang w:val="en-GB"/>
        </w:rPr>
      </w:pPr>
      <w:r w:rsidRPr="00423ACF">
        <w:rPr>
          <w:rFonts w:ascii="Times New Roman" w:hAnsi="Times New Roman"/>
          <w:b/>
          <w:sz w:val="24"/>
          <w:szCs w:val="24"/>
          <w:lang w:val="en-GB"/>
        </w:rPr>
        <w:t xml:space="preserve">III. </w:t>
      </w:r>
      <w:r w:rsidR="008826EF" w:rsidRPr="00423ACF">
        <w:rPr>
          <w:rFonts w:ascii="Times New Roman" w:hAnsi="Times New Roman"/>
          <w:b/>
          <w:sz w:val="24"/>
          <w:szCs w:val="24"/>
          <w:lang w:val="en-GB"/>
        </w:rPr>
        <w:t xml:space="preserve">A </w:t>
      </w:r>
      <w:r w:rsidR="00504D30" w:rsidRPr="00423ACF">
        <w:rPr>
          <w:rFonts w:ascii="Times New Roman" w:hAnsi="Times New Roman"/>
          <w:b/>
          <w:sz w:val="24"/>
          <w:szCs w:val="24"/>
          <w:lang w:val="en-GB"/>
        </w:rPr>
        <w:t>presentation of national and int</w:t>
      </w:r>
      <w:r w:rsidR="004C1529" w:rsidRPr="00423ACF">
        <w:rPr>
          <w:rFonts w:ascii="Times New Roman" w:hAnsi="Times New Roman"/>
          <w:b/>
          <w:sz w:val="24"/>
          <w:szCs w:val="24"/>
          <w:lang w:val="en-GB"/>
        </w:rPr>
        <w:t xml:space="preserve">ernational R&amp;D relations </w:t>
      </w:r>
      <w:r w:rsidRPr="00423ACF">
        <w:rPr>
          <w:rFonts w:ascii="Times New Roman" w:hAnsi="Times New Roman"/>
          <w:b/>
          <w:sz w:val="24"/>
          <w:szCs w:val="24"/>
          <w:lang w:val="en-GB"/>
        </w:rPr>
        <w:t>between the 1</w:t>
      </w:r>
      <w:r w:rsidRPr="00423ACF">
        <w:rPr>
          <w:rFonts w:ascii="Times New Roman" w:hAnsi="Times New Roman"/>
          <w:b/>
          <w:sz w:val="24"/>
          <w:szCs w:val="24"/>
          <w:vertAlign w:val="superscript"/>
          <w:lang w:val="en-GB"/>
        </w:rPr>
        <w:t>st</w:t>
      </w:r>
      <w:r w:rsidRPr="00423ACF">
        <w:rPr>
          <w:rFonts w:ascii="Times New Roman" w:hAnsi="Times New Roman"/>
          <w:b/>
          <w:sz w:val="24"/>
          <w:szCs w:val="24"/>
          <w:lang w:val="en-GB"/>
        </w:rPr>
        <w:t xml:space="preserve"> of January and the 31</w:t>
      </w:r>
      <w:r w:rsidRPr="00423ACF">
        <w:rPr>
          <w:rFonts w:ascii="Times New Roman" w:hAnsi="Times New Roman"/>
          <w:b/>
          <w:sz w:val="24"/>
          <w:szCs w:val="24"/>
          <w:vertAlign w:val="superscript"/>
          <w:lang w:val="en-GB"/>
        </w:rPr>
        <w:t>st</w:t>
      </w:r>
      <w:r w:rsidRPr="00423ACF">
        <w:rPr>
          <w:rFonts w:ascii="Times New Roman" w:hAnsi="Times New Roman"/>
          <w:b/>
          <w:sz w:val="24"/>
          <w:szCs w:val="24"/>
          <w:lang w:val="en-GB"/>
        </w:rPr>
        <w:t xml:space="preserve"> of August, 2019 </w:t>
      </w:r>
    </w:p>
    <w:p w14:paraId="4E9AB824" w14:textId="77777777" w:rsidR="00667AE5" w:rsidRPr="00423ACF" w:rsidRDefault="006E7395" w:rsidP="00667AE5">
      <w:pPr>
        <w:spacing w:line="240" w:lineRule="auto"/>
        <w:jc w:val="both"/>
        <w:rPr>
          <w:rFonts w:ascii="Times New Roman" w:hAnsi="Times New Roman"/>
          <w:sz w:val="24"/>
          <w:szCs w:val="24"/>
          <w:lang w:val="en-GB"/>
        </w:rPr>
      </w:pPr>
      <w:r w:rsidRPr="00423ACF">
        <w:rPr>
          <w:rFonts w:ascii="Times New Roman" w:hAnsi="Times New Roman"/>
          <w:sz w:val="24"/>
          <w:szCs w:val="24"/>
          <w:lang w:val="en-GB"/>
        </w:rPr>
        <w:t xml:space="preserve">Amongst the institutes of the HAS, the primary partners are the other institutes of the Centre for Social Sciences such as the Institute for Political Science, the Institute for Legal Studies, and the Institute for Sociology; the Institute also collaborates with the Institute of History at the Research Centre for the Humanities. Amongst Hungarian universities, there is collaboration with the Institute for Cultural and Visual Anthropology and Institute of Applied Social Sciences (former Institute of Sociology) at the University of Miskolc, the National University of Public Service, the University of Pécs, </w:t>
      </w:r>
      <w:r w:rsidR="00667AE5" w:rsidRPr="00423ACF">
        <w:rPr>
          <w:rFonts w:ascii="Times New Roman" w:hAnsi="Times New Roman"/>
          <w:sz w:val="24"/>
          <w:szCs w:val="24"/>
          <w:lang w:val="en-GB"/>
        </w:rPr>
        <w:t xml:space="preserve">the </w:t>
      </w:r>
      <w:r w:rsidR="00667AE5" w:rsidRPr="00423ACF">
        <w:rPr>
          <w:rFonts w:ascii="Times New Roman" w:hAnsi="Times New Roman"/>
          <w:iCs/>
          <w:sz w:val="24"/>
          <w:szCs w:val="24"/>
          <w:lang w:val="en-GB"/>
        </w:rPr>
        <w:t>Jewish Theological Seminary – University of Jewish Studies</w:t>
      </w:r>
      <w:r w:rsidR="00667AE5" w:rsidRPr="00423ACF">
        <w:rPr>
          <w:rFonts w:ascii="Times New Roman" w:hAnsi="Times New Roman"/>
          <w:sz w:val="24"/>
          <w:szCs w:val="24"/>
          <w:lang w:val="en-GB"/>
        </w:rPr>
        <w:t xml:space="preserve"> </w:t>
      </w:r>
      <w:r w:rsidRPr="00423ACF">
        <w:rPr>
          <w:rFonts w:ascii="Times New Roman" w:hAnsi="Times New Roman"/>
          <w:sz w:val="24"/>
          <w:szCs w:val="24"/>
          <w:lang w:val="en-GB"/>
        </w:rPr>
        <w:t>as well as with the Doctoral School of Educational Studies and the Department of Ethnography at the Faculty of Humanities, University of Debrecen.</w:t>
      </w:r>
    </w:p>
    <w:p w14:paraId="5228B8DB" w14:textId="0490A57A" w:rsidR="00667AE5" w:rsidRPr="00423ACF" w:rsidRDefault="006E7395" w:rsidP="00F47996">
      <w:pPr>
        <w:spacing w:line="240" w:lineRule="auto"/>
        <w:jc w:val="both"/>
        <w:rPr>
          <w:rFonts w:ascii="Times New Roman" w:hAnsi="Times New Roman"/>
          <w:sz w:val="24"/>
          <w:szCs w:val="24"/>
          <w:lang w:val="en-GB"/>
        </w:rPr>
      </w:pPr>
      <w:r w:rsidRPr="00423ACF">
        <w:rPr>
          <w:rFonts w:ascii="Times New Roman" w:hAnsi="Times New Roman"/>
          <w:sz w:val="24"/>
          <w:szCs w:val="24"/>
          <w:lang w:val="en-GB"/>
        </w:rPr>
        <w:t xml:space="preserve">Amongst other Hungarian organisations, within various projects, collaboration has been developed with the Institute for Foreign Affairs and Trade, the Research Institute for National Politics, the Research Institute for National Strategy, the Tom Lantos Institute, as well as the Áron Márton College. Amongst our international collaborations, the links to the National Institute for Minority Studies in Cluj, Romania, the Forum Institute for Minority Studies in Samorin, Slovakia, </w:t>
      </w:r>
      <w:r w:rsidRPr="00423ACF">
        <w:rPr>
          <w:rFonts w:ascii="Times New Roman" w:eastAsia="Times New Roman" w:hAnsi="Times New Roman"/>
          <w:color w:val="000000"/>
          <w:sz w:val="24"/>
          <w:szCs w:val="24"/>
          <w:lang w:val="en-GB" w:eastAsia="en-GB"/>
        </w:rPr>
        <w:t xml:space="preserve">the Sapientia – Hungarian University of Transylvania, the Babes-Bolyai University, Cluj, Romania and the Institute for Ethnic Studies, Ljubjana, Slovenia </w:t>
      </w:r>
      <w:r w:rsidRPr="00423ACF">
        <w:rPr>
          <w:rFonts w:ascii="Times New Roman" w:hAnsi="Times New Roman"/>
          <w:sz w:val="24"/>
          <w:szCs w:val="24"/>
          <w:lang w:val="en-GB"/>
        </w:rPr>
        <w:t xml:space="preserve">should be </w:t>
      </w:r>
      <w:r w:rsidR="00667AE5" w:rsidRPr="00423ACF">
        <w:rPr>
          <w:rFonts w:ascii="Times New Roman" w:hAnsi="Times New Roman"/>
          <w:sz w:val="24"/>
          <w:szCs w:val="24"/>
          <w:lang w:val="en-GB"/>
        </w:rPr>
        <w:t xml:space="preserve">underlined. Numerous colleagues participated in international conferences and workshops, and events organised by international scientific organisations, primarily by the </w:t>
      </w:r>
      <w:r w:rsidR="00667AE5" w:rsidRPr="00423ACF">
        <w:rPr>
          <w:rFonts w:ascii="Times New Roman" w:eastAsia="Times New Roman" w:hAnsi="Times New Roman"/>
          <w:color w:val="000000"/>
          <w:sz w:val="24"/>
          <w:szCs w:val="24"/>
          <w:lang w:val="en-GB" w:eastAsia="en-GB"/>
        </w:rPr>
        <w:t>Association for the Study of Nationalities (ASN); several colleagues are also members of these organisations.</w:t>
      </w:r>
    </w:p>
    <w:p w14:paraId="37A885C9" w14:textId="0E66BB9C" w:rsidR="00F47996" w:rsidRPr="00423ACF" w:rsidRDefault="00F47996" w:rsidP="00F47996">
      <w:pPr>
        <w:spacing w:line="240" w:lineRule="auto"/>
        <w:jc w:val="both"/>
        <w:rPr>
          <w:rFonts w:ascii="Times New Roman" w:hAnsi="Times New Roman"/>
          <w:sz w:val="24"/>
          <w:szCs w:val="24"/>
          <w:lang w:val="en-GB"/>
        </w:rPr>
      </w:pPr>
      <w:r w:rsidRPr="00423ACF">
        <w:rPr>
          <w:rFonts w:ascii="Times New Roman" w:hAnsi="Times New Roman"/>
          <w:sz w:val="24"/>
          <w:szCs w:val="24"/>
          <w:lang w:val="en-GB"/>
        </w:rPr>
        <w:t>In the first half of 2019, 5</w:t>
      </w:r>
      <w:r w:rsidR="006E7395" w:rsidRPr="00423ACF">
        <w:rPr>
          <w:rFonts w:ascii="Times New Roman" w:hAnsi="Times New Roman"/>
          <w:sz w:val="24"/>
          <w:szCs w:val="24"/>
          <w:lang w:val="en-GB"/>
        </w:rPr>
        <w:t xml:space="preserve"> colleagues were members of the teaching staff of doctoral pr</w:t>
      </w:r>
      <w:r w:rsidRPr="00423ACF">
        <w:rPr>
          <w:rFonts w:ascii="Times New Roman" w:hAnsi="Times New Roman"/>
          <w:sz w:val="24"/>
          <w:szCs w:val="24"/>
          <w:lang w:val="en-GB"/>
        </w:rPr>
        <w:t>ograms or taught PhD courses. 12 colleagues gave 24 theoretical courses and 21</w:t>
      </w:r>
      <w:r w:rsidR="006E7395" w:rsidRPr="00423ACF">
        <w:rPr>
          <w:rFonts w:ascii="Times New Roman" w:hAnsi="Times New Roman"/>
          <w:sz w:val="24"/>
          <w:szCs w:val="24"/>
          <w:lang w:val="en-GB"/>
        </w:rPr>
        <w:t xml:space="preserve"> s</w:t>
      </w:r>
      <w:r w:rsidRPr="00423ACF">
        <w:rPr>
          <w:rFonts w:ascii="Times New Roman" w:hAnsi="Times New Roman"/>
          <w:sz w:val="24"/>
          <w:szCs w:val="24"/>
          <w:lang w:val="en-GB"/>
        </w:rPr>
        <w:t>eminars, assisted the work of 7 BA students and 13 MA students, and tutored 3 TDK and 19</w:t>
      </w:r>
      <w:r w:rsidR="006E7395" w:rsidRPr="00423ACF">
        <w:rPr>
          <w:rFonts w:ascii="Times New Roman" w:hAnsi="Times New Roman"/>
          <w:sz w:val="24"/>
          <w:szCs w:val="24"/>
          <w:lang w:val="en-GB"/>
        </w:rPr>
        <w:t xml:space="preserve"> PhD dissertation candidates. </w:t>
      </w:r>
      <w:r w:rsidRPr="00423ACF">
        <w:rPr>
          <w:rFonts w:ascii="Times New Roman" w:hAnsi="Times New Roman"/>
          <w:sz w:val="24"/>
          <w:szCs w:val="24"/>
          <w:lang w:val="en-GB"/>
        </w:rPr>
        <w:t xml:space="preserve">One </w:t>
      </w:r>
      <w:r w:rsidR="006E7395" w:rsidRPr="00423ACF">
        <w:rPr>
          <w:rFonts w:ascii="Times New Roman" w:hAnsi="Times New Roman"/>
          <w:sz w:val="24"/>
          <w:szCs w:val="24"/>
          <w:lang w:val="en-GB"/>
        </w:rPr>
        <w:t>v</w:t>
      </w:r>
      <w:r w:rsidRPr="00423ACF">
        <w:rPr>
          <w:rFonts w:ascii="Times New Roman" w:hAnsi="Times New Roman"/>
          <w:sz w:val="24"/>
          <w:szCs w:val="24"/>
          <w:lang w:val="en-GB"/>
        </w:rPr>
        <w:t>isiting researcher spent a month</w:t>
      </w:r>
      <w:r w:rsidR="006E7395" w:rsidRPr="00423ACF">
        <w:rPr>
          <w:rFonts w:ascii="Times New Roman" w:hAnsi="Times New Roman"/>
          <w:sz w:val="24"/>
          <w:szCs w:val="24"/>
          <w:lang w:val="en-GB"/>
        </w:rPr>
        <w:t xml:space="preserve"> at the Institute</w:t>
      </w:r>
      <w:r w:rsidRPr="00423ACF">
        <w:rPr>
          <w:rFonts w:ascii="Times New Roman" w:hAnsi="Times New Roman"/>
          <w:sz w:val="24"/>
          <w:szCs w:val="24"/>
          <w:lang w:val="en-GB"/>
        </w:rPr>
        <w:t xml:space="preserve"> with the support of Tempus Public Foundation</w:t>
      </w:r>
      <w:r w:rsidR="006E7395" w:rsidRPr="00423ACF">
        <w:rPr>
          <w:rFonts w:ascii="Times New Roman" w:hAnsi="Times New Roman"/>
          <w:sz w:val="24"/>
          <w:szCs w:val="24"/>
          <w:lang w:val="en-GB"/>
        </w:rPr>
        <w:t xml:space="preserve">. </w:t>
      </w:r>
    </w:p>
    <w:p w14:paraId="7C74630B" w14:textId="47ED4CC2" w:rsidR="005035AA" w:rsidRPr="00423ACF" w:rsidRDefault="00D0078B" w:rsidP="00F27DE5">
      <w:pPr>
        <w:spacing w:line="240" w:lineRule="auto"/>
        <w:jc w:val="both"/>
        <w:rPr>
          <w:rFonts w:ascii="Times New Roman" w:hAnsi="Times New Roman"/>
          <w:sz w:val="24"/>
          <w:szCs w:val="24"/>
          <w:lang w:val="en-GB"/>
        </w:rPr>
      </w:pPr>
      <w:r w:rsidRPr="00423ACF">
        <w:rPr>
          <w:rFonts w:ascii="Times New Roman" w:hAnsi="Times New Roman"/>
          <w:sz w:val="24"/>
          <w:szCs w:val="24"/>
          <w:lang w:val="en-GB"/>
        </w:rPr>
        <w:t>In the reporting period,</w:t>
      </w:r>
      <w:r w:rsidR="006E7395" w:rsidRPr="00423ACF">
        <w:rPr>
          <w:rFonts w:ascii="Times New Roman" w:hAnsi="Times New Roman"/>
          <w:sz w:val="24"/>
          <w:szCs w:val="24"/>
          <w:lang w:val="en-GB"/>
        </w:rPr>
        <w:t xml:space="preserve"> </w:t>
      </w:r>
      <w:r w:rsidRPr="00423ACF">
        <w:rPr>
          <w:rFonts w:ascii="Times New Roman" w:hAnsi="Times New Roman"/>
          <w:sz w:val="24"/>
          <w:szCs w:val="24"/>
          <w:lang w:val="en-GB"/>
        </w:rPr>
        <w:t>one issue</w:t>
      </w:r>
      <w:r w:rsidR="006E7395" w:rsidRPr="00423ACF">
        <w:rPr>
          <w:rFonts w:ascii="Times New Roman" w:hAnsi="Times New Roman"/>
          <w:sz w:val="24"/>
          <w:szCs w:val="24"/>
          <w:lang w:val="en-GB"/>
        </w:rPr>
        <w:t xml:space="preserve"> of the </w:t>
      </w:r>
      <w:r w:rsidR="006E7395" w:rsidRPr="00423ACF">
        <w:rPr>
          <w:rFonts w:ascii="Times New Roman" w:hAnsi="Times New Roman"/>
          <w:i/>
          <w:sz w:val="24"/>
          <w:szCs w:val="24"/>
          <w:lang w:val="en-GB"/>
        </w:rPr>
        <w:t>Regio – Minority, Culture, Society, Politics</w:t>
      </w:r>
      <w:r w:rsidRPr="00423ACF">
        <w:rPr>
          <w:rFonts w:ascii="Times New Roman" w:hAnsi="Times New Roman"/>
          <w:sz w:val="24"/>
          <w:szCs w:val="24"/>
          <w:lang w:val="en-GB"/>
        </w:rPr>
        <w:t xml:space="preserve"> e-journal of the Institute was</w:t>
      </w:r>
      <w:r w:rsidR="006E7395" w:rsidRPr="00423ACF">
        <w:rPr>
          <w:rFonts w:ascii="Times New Roman" w:hAnsi="Times New Roman"/>
          <w:sz w:val="24"/>
          <w:szCs w:val="24"/>
          <w:lang w:val="en-GB"/>
        </w:rPr>
        <w:t xml:space="preserve"> published, while </w:t>
      </w:r>
      <w:r w:rsidRPr="00423ACF">
        <w:rPr>
          <w:rFonts w:ascii="Times New Roman" w:hAnsi="Times New Roman"/>
          <w:sz w:val="24"/>
          <w:szCs w:val="24"/>
          <w:lang w:val="en-GB"/>
        </w:rPr>
        <w:t>another one was in press. T</w:t>
      </w:r>
      <w:r w:rsidR="006E7395" w:rsidRPr="00423ACF">
        <w:rPr>
          <w:rFonts w:ascii="Times New Roman" w:hAnsi="Times New Roman"/>
          <w:sz w:val="24"/>
          <w:szCs w:val="24"/>
          <w:lang w:val="en-GB"/>
        </w:rPr>
        <w:t xml:space="preserve">he Intersections </w:t>
      </w:r>
      <w:r w:rsidR="006E7395" w:rsidRPr="00423ACF">
        <w:rPr>
          <w:rFonts w:ascii="Times New Roman" w:eastAsia="Times New Roman" w:hAnsi="Times New Roman"/>
          <w:i/>
          <w:iCs/>
          <w:color w:val="000000"/>
          <w:sz w:val="24"/>
          <w:szCs w:val="24"/>
          <w:lang w:val="en-GB" w:eastAsia="en-GB"/>
        </w:rPr>
        <w:t>– East European Journal of Society and Politics</w:t>
      </w:r>
      <w:r w:rsidR="006E7395" w:rsidRPr="00423ACF">
        <w:rPr>
          <w:rFonts w:ascii="Times New Roman" w:hAnsi="Times New Roman"/>
          <w:sz w:val="24"/>
          <w:szCs w:val="24"/>
          <w:lang w:val="en-GB"/>
        </w:rPr>
        <w:t>, the international social science journal of the Research Centre was also published with the assistance of the Institute st</w:t>
      </w:r>
      <w:r w:rsidR="00785BAF" w:rsidRPr="00423ACF">
        <w:rPr>
          <w:rFonts w:ascii="Times New Roman" w:hAnsi="Times New Roman"/>
          <w:sz w:val="24"/>
          <w:szCs w:val="24"/>
          <w:lang w:val="en-GB"/>
        </w:rPr>
        <w:t>aff. Several colleagues worked i</w:t>
      </w:r>
      <w:r w:rsidR="006E7395" w:rsidRPr="00423ACF">
        <w:rPr>
          <w:rFonts w:ascii="Times New Roman" w:hAnsi="Times New Roman"/>
          <w:sz w:val="24"/>
          <w:szCs w:val="24"/>
          <w:lang w:val="en-GB"/>
        </w:rPr>
        <w:t xml:space="preserve">n the editorial boards, or as reviewers of Hungarian and foreign scientific journals, such as </w:t>
      </w:r>
      <w:r w:rsidR="006E7395" w:rsidRPr="00423ACF">
        <w:rPr>
          <w:rFonts w:ascii="Times New Roman" w:eastAsia="Times New Roman" w:hAnsi="Times New Roman"/>
          <w:i/>
          <w:iCs/>
          <w:color w:val="000000"/>
          <w:sz w:val="24"/>
          <w:szCs w:val="24"/>
          <w:lang w:val="en-GB" w:eastAsia="en-GB"/>
        </w:rPr>
        <w:t>Acta Humana, Pro Minoritate, Magyar Kisebbség, Erdélyi Társadalom, Studia Sociologia, Századok, Fórum Társadalomtudományi Szemle, Hungarian Journal of Minority Studies, Modern Magyarország, European Yearbook of Minority Issues</w:t>
      </w:r>
      <w:r w:rsidR="006E7395" w:rsidRPr="00423ACF">
        <w:rPr>
          <w:rFonts w:ascii="Times New Roman" w:eastAsia="Times New Roman" w:hAnsi="Times New Roman"/>
          <w:iCs/>
          <w:color w:val="000000"/>
          <w:sz w:val="24"/>
          <w:szCs w:val="24"/>
          <w:lang w:val="en-GB" w:eastAsia="en-GB"/>
        </w:rPr>
        <w:t xml:space="preserve">; and reviewed articles for various renown international journals, and </w:t>
      </w:r>
      <w:r w:rsidR="006E7395" w:rsidRPr="00423ACF">
        <w:rPr>
          <w:rFonts w:ascii="Times New Roman" w:hAnsi="Times New Roman"/>
          <w:sz w:val="24"/>
          <w:szCs w:val="24"/>
          <w:lang w:val="en-GB"/>
        </w:rPr>
        <w:t xml:space="preserve">were involved in other professional activities. </w:t>
      </w:r>
      <w:r w:rsidR="00CE1B14" w:rsidRPr="00423ACF">
        <w:rPr>
          <w:rFonts w:ascii="Times New Roman" w:hAnsi="Times New Roman"/>
          <w:sz w:val="24"/>
          <w:szCs w:val="24"/>
          <w:lang w:val="en-GB"/>
        </w:rPr>
        <w:t xml:space="preserve"> </w:t>
      </w:r>
    </w:p>
    <w:p w14:paraId="772FA218" w14:textId="661AB46C" w:rsidR="00504D30" w:rsidRPr="00423ACF" w:rsidRDefault="00390FD4" w:rsidP="00390FD4">
      <w:pPr>
        <w:spacing w:after="0" w:line="240" w:lineRule="auto"/>
        <w:jc w:val="both"/>
        <w:rPr>
          <w:rFonts w:ascii="Times New Roman" w:hAnsi="Times New Roman"/>
          <w:b/>
          <w:sz w:val="24"/>
          <w:szCs w:val="24"/>
          <w:lang w:val="en-GB"/>
        </w:rPr>
      </w:pPr>
      <w:r w:rsidRPr="00423ACF">
        <w:rPr>
          <w:rFonts w:ascii="Times New Roman" w:hAnsi="Times New Roman"/>
          <w:b/>
          <w:color w:val="000000"/>
          <w:sz w:val="24"/>
          <w:szCs w:val="24"/>
          <w:lang w:val="en-GB"/>
        </w:rPr>
        <w:t xml:space="preserve">IV. </w:t>
      </w:r>
      <w:r w:rsidR="00504D30" w:rsidRPr="00423ACF">
        <w:rPr>
          <w:rFonts w:ascii="Times New Roman" w:hAnsi="Times New Roman"/>
          <w:b/>
          <w:color w:val="000000"/>
          <w:sz w:val="24"/>
          <w:szCs w:val="24"/>
          <w:lang w:val="en-GB"/>
        </w:rPr>
        <w:t>Brief summary of national and international res</w:t>
      </w:r>
      <w:r w:rsidR="004C1529" w:rsidRPr="00423ACF">
        <w:rPr>
          <w:rFonts w:ascii="Times New Roman" w:hAnsi="Times New Roman"/>
          <w:b/>
          <w:color w:val="000000"/>
          <w:sz w:val="24"/>
          <w:szCs w:val="24"/>
          <w:lang w:val="en-GB"/>
        </w:rPr>
        <w:t xml:space="preserve">earch proposals, </w:t>
      </w:r>
      <w:r w:rsidRPr="00423ACF">
        <w:rPr>
          <w:rFonts w:ascii="Times New Roman" w:hAnsi="Times New Roman"/>
          <w:b/>
          <w:color w:val="000000"/>
          <w:sz w:val="24"/>
          <w:szCs w:val="24"/>
          <w:lang w:val="en-GB"/>
        </w:rPr>
        <w:t xml:space="preserve">gained </w:t>
      </w:r>
      <w:r w:rsidRPr="00423ACF">
        <w:rPr>
          <w:rFonts w:ascii="Times New Roman" w:hAnsi="Times New Roman"/>
          <w:b/>
          <w:sz w:val="24"/>
          <w:szCs w:val="24"/>
          <w:lang w:val="en-GB"/>
        </w:rPr>
        <w:t>between the 1</w:t>
      </w:r>
      <w:r w:rsidRPr="00423ACF">
        <w:rPr>
          <w:rFonts w:ascii="Times New Roman" w:hAnsi="Times New Roman"/>
          <w:b/>
          <w:sz w:val="24"/>
          <w:szCs w:val="24"/>
          <w:vertAlign w:val="superscript"/>
          <w:lang w:val="en-GB"/>
        </w:rPr>
        <w:t>st</w:t>
      </w:r>
      <w:r w:rsidRPr="00423ACF">
        <w:rPr>
          <w:rFonts w:ascii="Times New Roman" w:hAnsi="Times New Roman"/>
          <w:b/>
          <w:sz w:val="24"/>
          <w:szCs w:val="24"/>
          <w:lang w:val="en-GB"/>
        </w:rPr>
        <w:t xml:space="preserve"> of January and the 31</w:t>
      </w:r>
      <w:r w:rsidRPr="00423ACF">
        <w:rPr>
          <w:rFonts w:ascii="Times New Roman" w:hAnsi="Times New Roman"/>
          <w:b/>
          <w:sz w:val="24"/>
          <w:szCs w:val="24"/>
          <w:vertAlign w:val="superscript"/>
          <w:lang w:val="en-GB"/>
        </w:rPr>
        <w:t>st</w:t>
      </w:r>
      <w:r w:rsidRPr="00423ACF">
        <w:rPr>
          <w:rFonts w:ascii="Times New Roman" w:hAnsi="Times New Roman"/>
          <w:b/>
          <w:sz w:val="24"/>
          <w:szCs w:val="24"/>
          <w:lang w:val="en-GB"/>
        </w:rPr>
        <w:t xml:space="preserve"> of August, 2019 </w:t>
      </w:r>
      <w:r w:rsidR="00504D30" w:rsidRPr="00423ACF">
        <w:rPr>
          <w:rFonts w:ascii="Times New Roman" w:hAnsi="Times New Roman"/>
          <w:b/>
          <w:color w:val="000000"/>
          <w:sz w:val="24"/>
          <w:szCs w:val="24"/>
          <w:lang w:val="en-GB"/>
        </w:rPr>
        <w:t xml:space="preserve">  </w:t>
      </w:r>
    </w:p>
    <w:p w14:paraId="796A6BF3" w14:textId="2CB380C2" w:rsidR="00504D30" w:rsidRPr="00423ACF" w:rsidRDefault="00A37A1F" w:rsidP="00F27DE5">
      <w:pPr>
        <w:spacing w:line="240" w:lineRule="auto"/>
        <w:jc w:val="both"/>
        <w:rPr>
          <w:rFonts w:ascii="Times New Roman" w:hAnsi="Times New Roman"/>
          <w:sz w:val="24"/>
          <w:szCs w:val="24"/>
          <w:lang w:val="en-GB"/>
        </w:rPr>
      </w:pPr>
      <w:r w:rsidRPr="00423ACF">
        <w:rPr>
          <w:rFonts w:ascii="Times New Roman" w:hAnsi="Times New Roman"/>
          <w:sz w:val="24"/>
          <w:szCs w:val="24"/>
          <w:lang w:val="en-GB"/>
        </w:rPr>
        <w:t>Publication grants from NKA supported the public</w:t>
      </w:r>
      <w:r w:rsidR="00830816" w:rsidRPr="00423ACF">
        <w:rPr>
          <w:rFonts w:ascii="Times New Roman" w:hAnsi="Times New Roman"/>
          <w:sz w:val="24"/>
          <w:szCs w:val="24"/>
          <w:lang w:val="en-GB"/>
        </w:rPr>
        <w:t xml:space="preserve">ation of the Regio journal, </w:t>
      </w:r>
      <w:r w:rsidRPr="00423ACF">
        <w:rPr>
          <w:rFonts w:ascii="Times New Roman" w:hAnsi="Times New Roman"/>
          <w:sz w:val="24"/>
          <w:szCs w:val="24"/>
          <w:lang w:val="en-GB"/>
        </w:rPr>
        <w:t xml:space="preserve">an edited volume on the history of </w:t>
      </w:r>
      <w:r w:rsidR="00830816" w:rsidRPr="00423ACF">
        <w:rPr>
          <w:rFonts w:ascii="Times New Roman" w:hAnsi="Times New Roman"/>
          <w:sz w:val="24"/>
          <w:szCs w:val="24"/>
          <w:lang w:val="en-GB"/>
        </w:rPr>
        <w:t>Germans in Hungary over the past hundred years, and a book on the elections of non-territorial cultural autonomies in Central and South Eastern Europe</w:t>
      </w:r>
      <w:r w:rsidRPr="00423ACF">
        <w:rPr>
          <w:rFonts w:ascii="Times New Roman" w:hAnsi="Times New Roman"/>
          <w:sz w:val="24"/>
          <w:szCs w:val="24"/>
          <w:lang w:val="en-GB"/>
        </w:rPr>
        <w:t>.</w:t>
      </w:r>
      <w:r w:rsidR="00830816" w:rsidRPr="00423ACF">
        <w:rPr>
          <w:rFonts w:ascii="Times New Roman" w:hAnsi="Times New Roman"/>
          <w:sz w:val="24"/>
          <w:szCs w:val="24"/>
          <w:lang w:val="en-GB"/>
        </w:rPr>
        <w:t xml:space="preserve"> Two researchers successfully obtained the János Bolyai Scholarship of the Hungarian Academy of Sciences, while one colleague </w:t>
      </w:r>
      <w:r w:rsidR="0004353A" w:rsidRPr="00423ACF">
        <w:rPr>
          <w:rFonts w:ascii="Times New Roman" w:hAnsi="Times New Roman"/>
          <w:sz w:val="24"/>
          <w:szCs w:val="24"/>
          <w:lang w:val="en-GB"/>
        </w:rPr>
        <w:t>awarded</w:t>
      </w:r>
      <w:r w:rsidR="00830816" w:rsidRPr="00423ACF">
        <w:rPr>
          <w:rFonts w:ascii="Times New Roman" w:hAnsi="Times New Roman"/>
          <w:sz w:val="24"/>
          <w:szCs w:val="24"/>
          <w:lang w:val="en-GB"/>
        </w:rPr>
        <w:t xml:space="preserve"> the Bolyai+ </w:t>
      </w:r>
      <w:r w:rsidR="0004353A" w:rsidRPr="00423ACF">
        <w:rPr>
          <w:rFonts w:ascii="Times New Roman" w:hAnsi="Times New Roman"/>
          <w:sz w:val="24"/>
          <w:szCs w:val="24"/>
          <w:lang w:val="en-GB"/>
        </w:rPr>
        <w:t xml:space="preserve">Scholarship within the </w:t>
      </w:r>
      <w:r w:rsidR="00830816" w:rsidRPr="00423ACF">
        <w:rPr>
          <w:rFonts w:ascii="Times New Roman" w:hAnsi="Times New Roman"/>
          <w:sz w:val="24"/>
          <w:szCs w:val="24"/>
          <w:lang w:val="en-GB"/>
        </w:rPr>
        <w:t>New National Excellence Program of the Ministry of Innovation and Technology.</w:t>
      </w:r>
    </w:p>
    <w:p w14:paraId="08549377" w14:textId="77777777" w:rsidR="00390FD4" w:rsidRPr="00423ACF" w:rsidRDefault="00504D30" w:rsidP="00390FD4">
      <w:pPr>
        <w:spacing w:after="0" w:line="240" w:lineRule="auto"/>
        <w:jc w:val="both"/>
        <w:rPr>
          <w:rFonts w:ascii="Times New Roman" w:hAnsi="Times New Roman"/>
          <w:b/>
          <w:sz w:val="24"/>
          <w:szCs w:val="24"/>
          <w:lang w:val="en-GB"/>
        </w:rPr>
      </w:pPr>
      <w:r w:rsidRPr="00423ACF">
        <w:rPr>
          <w:rFonts w:ascii="Times New Roman" w:hAnsi="Times New Roman"/>
          <w:b/>
          <w:sz w:val="24"/>
          <w:szCs w:val="24"/>
          <w:lang w:val="en-GB"/>
        </w:rPr>
        <w:t>V. List o</w:t>
      </w:r>
      <w:r w:rsidR="004C1529" w:rsidRPr="00423ACF">
        <w:rPr>
          <w:rFonts w:ascii="Times New Roman" w:hAnsi="Times New Roman"/>
          <w:b/>
          <w:sz w:val="24"/>
          <w:szCs w:val="24"/>
          <w:lang w:val="en-GB"/>
        </w:rPr>
        <w:t xml:space="preserve">f important publications </w:t>
      </w:r>
      <w:r w:rsidR="00390FD4" w:rsidRPr="00423ACF">
        <w:rPr>
          <w:rFonts w:ascii="Times New Roman" w:hAnsi="Times New Roman"/>
          <w:b/>
          <w:sz w:val="24"/>
          <w:szCs w:val="24"/>
          <w:lang w:val="en-GB"/>
        </w:rPr>
        <w:t>between the 1</w:t>
      </w:r>
      <w:r w:rsidR="00390FD4" w:rsidRPr="00423ACF">
        <w:rPr>
          <w:rFonts w:ascii="Times New Roman" w:hAnsi="Times New Roman"/>
          <w:b/>
          <w:sz w:val="24"/>
          <w:szCs w:val="24"/>
          <w:vertAlign w:val="superscript"/>
          <w:lang w:val="en-GB"/>
        </w:rPr>
        <w:t>st</w:t>
      </w:r>
      <w:r w:rsidR="00390FD4" w:rsidRPr="00423ACF">
        <w:rPr>
          <w:rFonts w:ascii="Times New Roman" w:hAnsi="Times New Roman"/>
          <w:b/>
          <w:sz w:val="24"/>
          <w:szCs w:val="24"/>
          <w:lang w:val="en-GB"/>
        </w:rPr>
        <w:t xml:space="preserve"> of January and the 31</w:t>
      </w:r>
      <w:r w:rsidR="00390FD4" w:rsidRPr="00423ACF">
        <w:rPr>
          <w:rFonts w:ascii="Times New Roman" w:hAnsi="Times New Roman"/>
          <w:b/>
          <w:sz w:val="24"/>
          <w:szCs w:val="24"/>
          <w:vertAlign w:val="superscript"/>
          <w:lang w:val="en-GB"/>
        </w:rPr>
        <w:t>st</w:t>
      </w:r>
      <w:r w:rsidR="00390FD4" w:rsidRPr="00423ACF">
        <w:rPr>
          <w:rFonts w:ascii="Times New Roman" w:hAnsi="Times New Roman"/>
          <w:b/>
          <w:sz w:val="24"/>
          <w:szCs w:val="24"/>
          <w:lang w:val="en-GB"/>
        </w:rPr>
        <w:t xml:space="preserve"> of August, 2019</w:t>
      </w:r>
    </w:p>
    <w:p w14:paraId="284EE28B" w14:textId="77777777" w:rsidR="00390FD4" w:rsidRPr="00423ACF" w:rsidRDefault="00390FD4" w:rsidP="00390FD4">
      <w:pPr>
        <w:pStyle w:val="Listaszerbekezds"/>
        <w:numPr>
          <w:ilvl w:val="0"/>
          <w:numId w:val="14"/>
        </w:numPr>
        <w:spacing w:after="0" w:line="240" w:lineRule="auto"/>
        <w:jc w:val="both"/>
        <w:rPr>
          <w:rStyle w:val="author-name"/>
          <w:rFonts w:ascii="Times New Roman" w:hAnsi="Times New Roman"/>
          <w:sz w:val="24"/>
          <w:szCs w:val="24"/>
        </w:rPr>
      </w:pPr>
      <w:r w:rsidRPr="00423ACF">
        <w:rPr>
          <w:rStyle w:val="author-name"/>
          <w:rFonts w:ascii="Times New Roman" w:hAnsi="Times New Roman"/>
          <w:sz w:val="24"/>
          <w:szCs w:val="24"/>
          <w:u w:val="single"/>
        </w:rPr>
        <w:t>Bárdi, Nándor</w:t>
      </w:r>
      <w:r w:rsidRPr="00423ACF">
        <w:rPr>
          <w:rFonts w:ascii="Times New Roman" w:hAnsi="Times New Roman"/>
          <w:sz w:val="24"/>
          <w:szCs w:val="24"/>
        </w:rPr>
        <w:t xml:space="preserve">; </w:t>
      </w:r>
      <w:r w:rsidRPr="00423ACF">
        <w:rPr>
          <w:rStyle w:val="author-name"/>
          <w:rFonts w:ascii="Times New Roman" w:hAnsi="Times New Roman"/>
          <w:sz w:val="24"/>
          <w:szCs w:val="24"/>
        </w:rPr>
        <w:t xml:space="preserve">Zahorán, Csaba: </w:t>
      </w:r>
      <w:r w:rsidRPr="00423ACF">
        <w:rPr>
          <w:rFonts w:ascii="Times New Roman" w:hAnsi="Times New Roman"/>
          <w:sz w:val="24"/>
          <w:szCs w:val="24"/>
        </w:rPr>
        <w:t xml:space="preserve">Utopias in the Shadow of Catastrophe: The Idea of Székely Self-Determination after the Collapse of Austria-Hungary. In: </w:t>
      </w:r>
      <w:r w:rsidRPr="00423ACF">
        <w:rPr>
          <w:rStyle w:val="Kiemels"/>
          <w:rFonts w:ascii="Times New Roman" w:hAnsi="Times New Roman"/>
          <w:i w:val="0"/>
          <w:sz w:val="24"/>
          <w:szCs w:val="24"/>
        </w:rPr>
        <w:t>Angela Ilić, Florian Kührer-Wielach, Irena Samide, Tanja Žigon</w:t>
      </w:r>
      <w:r w:rsidRPr="00423ACF">
        <w:rPr>
          <w:rFonts w:ascii="Times New Roman" w:hAnsi="Times New Roman"/>
          <w:i/>
          <w:sz w:val="24"/>
          <w:szCs w:val="24"/>
        </w:rPr>
        <w:t xml:space="preserve"> </w:t>
      </w:r>
      <w:r w:rsidRPr="00423ACF">
        <w:rPr>
          <w:rStyle w:val="booktitle"/>
          <w:rFonts w:ascii="Times New Roman" w:hAnsi="Times New Roman"/>
          <w:sz w:val="24"/>
          <w:szCs w:val="24"/>
        </w:rPr>
        <w:t xml:space="preserve">(szerk.): Blick ins Ungewisse: Visionen und Utopien im Donau-Karpaten-Raum 1917 und danach. </w:t>
      </w:r>
      <w:r w:rsidRPr="00423ACF">
        <w:rPr>
          <w:rStyle w:val="publishedat"/>
          <w:rFonts w:ascii="Times New Roman" w:hAnsi="Times New Roman"/>
          <w:sz w:val="24"/>
          <w:szCs w:val="24"/>
        </w:rPr>
        <w:t xml:space="preserve">Regensburg: </w:t>
      </w:r>
      <w:r w:rsidRPr="00423ACF">
        <w:rPr>
          <w:rStyle w:val="publisher"/>
          <w:rFonts w:ascii="Times New Roman" w:hAnsi="Times New Roman"/>
          <w:sz w:val="24"/>
          <w:szCs w:val="24"/>
        </w:rPr>
        <w:t>Pustet, F; Auflage</w:t>
      </w:r>
      <w:r w:rsidRPr="00423ACF">
        <w:rPr>
          <w:rStyle w:val="publishedat"/>
          <w:rFonts w:ascii="Times New Roman" w:hAnsi="Times New Roman"/>
          <w:sz w:val="24"/>
          <w:szCs w:val="24"/>
        </w:rPr>
        <w:t xml:space="preserve">, </w:t>
      </w:r>
      <w:r w:rsidRPr="00423ACF">
        <w:rPr>
          <w:rStyle w:val="year"/>
          <w:rFonts w:ascii="Times New Roman" w:hAnsi="Times New Roman"/>
          <w:sz w:val="24"/>
          <w:szCs w:val="24"/>
        </w:rPr>
        <w:t>(2019)</w:t>
      </w:r>
      <w:r w:rsidRPr="00423ACF">
        <w:rPr>
          <w:rStyle w:val="publishedat"/>
          <w:rFonts w:ascii="Times New Roman" w:hAnsi="Times New Roman"/>
          <w:sz w:val="24"/>
          <w:szCs w:val="24"/>
        </w:rPr>
        <w:t xml:space="preserve"> </w:t>
      </w:r>
      <w:r w:rsidRPr="00423ACF">
        <w:rPr>
          <w:rStyle w:val="page"/>
          <w:rFonts w:ascii="Times New Roman" w:hAnsi="Times New Roman"/>
          <w:sz w:val="24"/>
          <w:szCs w:val="24"/>
        </w:rPr>
        <w:t xml:space="preserve">pp. 73-94., 21 p. </w:t>
      </w:r>
      <w:hyperlink r:id="rId10" w:history="1">
        <w:r w:rsidRPr="00423ACF">
          <w:rPr>
            <w:rStyle w:val="Hiperhivatkozs"/>
            <w:rFonts w:ascii="Times New Roman" w:hAnsi="Times New Roman"/>
            <w:sz w:val="24"/>
            <w:szCs w:val="24"/>
          </w:rPr>
          <w:t>http://real.mtak.hu/103240/</w:t>
        </w:r>
      </w:hyperlink>
      <w:r w:rsidRPr="00423ACF">
        <w:rPr>
          <w:rStyle w:val="page"/>
          <w:rFonts w:ascii="Times New Roman" w:hAnsi="Times New Roman"/>
          <w:sz w:val="24"/>
          <w:szCs w:val="24"/>
        </w:rPr>
        <w:t xml:space="preserve"> </w:t>
      </w:r>
    </w:p>
    <w:p w14:paraId="7555C257" w14:textId="77777777" w:rsidR="00390FD4" w:rsidRPr="00423ACF" w:rsidRDefault="00390FD4" w:rsidP="00390FD4">
      <w:pPr>
        <w:pStyle w:val="Listaszerbekezds"/>
        <w:numPr>
          <w:ilvl w:val="0"/>
          <w:numId w:val="14"/>
        </w:numPr>
        <w:spacing w:after="0" w:line="240" w:lineRule="auto"/>
        <w:jc w:val="both"/>
        <w:rPr>
          <w:rStyle w:val="author-name"/>
          <w:rFonts w:ascii="Times New Roman" w:hAnsi="Times New Roman"/>
          <w:sz w:val="24"/>
          <w:szCs w:val="24"/>
        </w:rPr>
      </w:pPr>
      <w:r w:rsidRPr="00423ACF">
        <w:rPr>
          <w:rStyle w:val="author-name"/>
          <w:rFonts w:ascii="Times New Roman" w:hAnsi="Times New Roman"/>
          <w:sz w:val="24"/>
          <w:szCs w:val="24"/>
        </w:rPr>
        <w:t xml:space="preserve">Fedinec, Csilla </w:t>
      </w:r>
      <w:r w:rsidRPr="00423ACF">
        <w:rPr>
          <w:rStyle w:val="author-type"/>
          <w:rFonts w:ascii="Times New Roman" w:hAnsi="Times New Roman"/>
          <w:sz w:val="24"/>
          <w:szCs w:val="24"/>
        </w:rPr>
        <w:t>(szerk.)</w:t>
      </w:r>
      <w:r w:rsidRPr="00423ACF">
        <w:rPr>
          <w:rFonts w:ascii="Times New Roman" w:hAnsi="Times New Roman"/>
          <w:sz w:val="24"/>
          <w:szCs w:val="24"/>
        </w:rPr>
        <w:t>: "Kijevi csirke"</w:t>
      </w:r>
      <w:r w:rsidRPr="00423ACF">
        <w:rPr>
          <w:rStyle w:val="Alcm3"/>
          <w:rFonts w:ascii="Times New Roman" w:hAnsi="Times New Roman"/>
          <w:sz w:val="24"/>
          <w:szCs w:val="24"/>
        </w:rPr>
        <w:t xml:space="preserve">: (Geo)politika a mai Ukrajnában. </w:t>
      </w:r>
      <w:r w:rsidRPr="00423ACF">
        <w:rPr>
          <w:rStyle w:val="publishedat"/>
          <w:rFonts w:ascii="Times New Roman" w:hAnsi="Times New Roman"/>
          <w:sz w:val="24"/>
          <w:szCs w:val="24"/>
        </w:rPr>
        <w:t xml:space="preserve">Budapest: </w:t>
      </w:r>
      <w:r w:rsidRPr="00423ACF">
        <w:rPr>
          <w:rStyle w:val="publisher"/>
          <w:rFonts w:ascii="Times New Roman" w:hAnsi="Times New Roman"/>
          <w:sz w:val="24"/>
          <w:szCs w:val="24"/>
        </w:rPr>
        <w:t>MTA Társadalomtudományi Kutatóközpont</w:t>
      </w:r>
      <w:r w:rsidRPr="00423ACF">
        <w:rPr>
          <w:rStyle w:val="publishedat"/>
          <w:rFonts w:ascii="Times New Roman" w:hAnsi="Times New Roman"/>
          <w:sz w:val="24"/>
          <w:szCs w:val="24"/>
        </w:rPr>
        <w:t xml:space="preserve">, </w:t>
      </w:r>
      <w:r w:rsidRPr="00423ACF">
        <w:rPr>
          <w:rStyle w:val="publisher"/>
          <w:rFonts w:ascii="Times New Roman" w:hAnsi="Times New Roman"/>
          <w:sz w:val="24"/>
          <w:szCs w:val="24"/>
        </w:rPr>
        <w:t>Kalligram Kiadó</w:t>
      </w:r>
      <w:r w:rsidRPr="00423ACF">
        <w:rPr>
          <w:rStyle w:val="publishedat"/>
          <w:rFonts w:ascii="Times New Roman" w:hAnsi="Times New Roman"/>
          <w:sz w:val="24"/>
          <w:szCs w:val="24"/>
        </w:rPr>
        <w:t xml:space="preserve"> </w:t>
      </w:r>
      <w:r w:rsidRPr="00423ACF">
        <w:rPr>
          <w:rStyle w:val="year"/>
          <w:rFonts w:ascii="Times New Roman" w:hAnsi="Times New Roman"/>
          <w:sz w:val="24"/>
          <w:szCs w:val="24"/>
        </w:rPr>
        <w:t>(2019)</w:t>
      </w:r>
      <w:r w:rsidRPr="00423ACF">
        <w:rPr>
          <w:rStyle w:val="publishedat"/>
          <w:rFonts w:ascii="Times New Roman" w:hAnsi="Times New Roman"/>
          <w:sz w:val="24"/>
          <w:szCs w:val="24"/>
        </w:rPr>
        <w:t xml:space="preserve">, </w:t>
      </w:r>
      <w:r w:rsidRPr="00423ACF">
        <w:rPr>
          <w:rStyle w:val="pagelength"/>
          <w:rFonts w:ascii="Times New Roman" w:hAnsi="Times New Roman"/>
          <w:sz w:val="24"/>
          <w:szCs w:val="24"/>
        </w:rPr>
        <w:t>296 p.</w:t>
      </w:r>
      <w:r w:rsidRPr="00423ACF">
        <w:rPr>
          <w:rStyle w:val="publishedat"/>
          <w:rFonts w:ascii="Times New Roman" w:hAnsi="Times New Roman"/>
          <w:sz w:val="24"/>
          <w:szCs w:val="24"/>
        </w:rPr>
        <w:t xml:space="preserve"> </w:t>
      </w:r>
      <w:hyperlink r:id="rId11" w:history="1">
        <w:r w:rsidRPr="00423ACF">
          <w:rPr>
            <w:rStyle w:val="Hiperhivatkozs"/>
            <w:rFonts w:ascii="Times New Roman" w:hAnsi="Times New Roman"/>
            <w:sz w:val="24"/>
            <w:szCs w:val="24"/>
          </w:rPr>
          <w:t>http://real.mtak.hu/92951/</w:t>
        </w:r>
      </w:hyperlink>
      <w:r w:rsidRPr="00423ACF">
        <w:rPr>
          <w:rStyle w:val="publishedat"/>
          <w:rFonts w:ascii="Times New Roman" w:hAnsi="Times New Roman"/>
          <w:sz w:val="24"/>
          <w:szCs w:val="24"/>
        </w:rPr>
        <w:t xml:space="preserve"> </w:t>
      </w:r>
    </w:p>
    <w:p w14:paraId="760D6742" w14:textId="77777777" w:rsidR="00390FD4" w:rsidRPr="00423ACF" w:rsidRDefault="00390FD4" w:rsidP="00390FD4">
      <w:pPr>
        <w:pStyle w:val="Listaszerbekezds"/>
        <w:numPr>
          <w:ilvl w:val="0"/>
          <w:numId w:val="14"/>
        </w:numPr>
        <w:spacing w:after="0" w:line="240" w:lineRule="auto"/>
        <w:jc w:val="both"/>
        <w:rPr>
          <w:rStyle w:val="page"/>
          <w:rFonts w:ascii="Times New Roman" w:hAnsi="Times New Roman"/>
          <w:sz w:val="24"/>
          <w:szCs w:val="24"/>
        </w:rPr>
      </w:pPr>
      <w:r w:rsidRPr="00423ACF">
        <w:rPr>
          <w:rStyle w:val="author-name"/>
          <w:rFonts w:ascii="Times New Roman" w:hAnsi="Times New Roman"/>
          <w:sz w:val="24"/>
          <w:szCs w:val="24"/>
          <w:u w:val="single"/>
        </w:rPr>
        <w:t>Fedinec, Csilla</w:t>
      </w:r>
      <w:r w:rsidRPr="00423ACF">
        <w:rPr>
          <w:rFonts w:ascii="Times New Roman" w:hAnsi="Times New Roman"/>
          <w:sz w:val="24"/>
          <w:szCs w:val="24"/>
        </w:rPr>
        <w:t xml:space="preserve">; </w:t>
      </w:r>
      <w:r w:rsidRPr="00423ACF">
        <w:rPr>
          <w:rStyle w:val="author-name"/>
          <w:rFonts w:ascii="Times New Roman" w:hAnsi="Times New Roman"/>
          <w:sz w:val="24"/>
          <w:szCs w:val="24"/>
        </w:rPr>
        <w:t xml:space="preserve">Csernicskó, István: </w:t>
      </w:r>
      <w:r w:rsidRPr="00423ACF">
        <w:rPr>
          <w:rFonts w:ascii="Times New Roman" w:hAnsi="Times New Roman"/>
          <w:sz w:val="24"/>
          <w:szCs w:val="24"/>
        </w:rPr>
        <w:t>The People of the “Five Hundred Villages”</w:t>
      </w:r>
      <w:r w:rsidRPr="00423ACF">
        <w:rPr>
          <w:rStyle w:val="Alcm2"/>
          <w:rFonts w:ascii="Times New Roman" w:hAnsi="Times New Roman"/>
          <w:sz w:val="24"/>
          <w:szCs w:val="24"/>
        </w:rPr>
        <w:t>: Hungarians, Rusyns, Jews, and Roma in the Transcarpathian Region in Austria–Hungary</w:t>
      </w:r>
      <w:r w:rsidRPr="00423ACF">
        <w:rPr>
          <w:rFonts w:ascii="Times New Roman" w:hAnsi="Times New Roman"/>
          <w:sz w:val="24"/>
          <w:szCs w:val="24"/>
        </w:rPr>
        <w:t xml:space="preserve">. In: Markian, Prokopovych; Carl, Bethke; Tamara, Scheer (szerk.): </w:t>
      </w:r>
      <w:r w:rsidRPr="00423ACF">
        <w:rPr>
          <w:rStyle w:val="booktitle"/>
          <w:rFonts w:ascii="Times New Roman" w:hAnsi="Times New Roman"/>
          <w:sz w:val="24"/>
          <w:szCs w:val="24"/>
        </w:rPr>
        <w:t xml:space="preserve">Language Diversity in the Late Habsburg Empire. </w:t>
      </w:r>
      <w:r w:rsidRPr="00423ACF">
        <w:rPr>
          <w:rStyle w:val="publishedat"/>
          <w:rFonts w:ascii="Times New Roman" w:hAnsi="Times New Roman"/>
          <w:sz w:val="24"/>
          <w:szCs w:val="24"/>
        </w:rPr>
        <w:t xml:space="preserve">Leiden: </w:t>
      </w:r>
      <w:r w:rsidRPr="00423ACF">
        <w:rPr>
          <w:rStyle w:val="publisher"/>
          <w:rFonts w:ascii="Times New Roman" w:hAnsi="Times New Roman"/>
          <w:sz w:val="24"/>
          <w:szCs w:val="24"/>
        </w:rPr>
        <w:t>Brill Academic Publishers</w:t>
      </w:r>
      <w:r w:rsidRPr="00423ACF">
        <w:rPr>
          <w:rStyle w:val="publishedat"/>
          <w:rFonts w:ascii="Times New Roman" w:hAnsi="Times New Roman"/>
          <w:sz w:val="24"/>
          <w:szCs w:val="24"/>
        </w:rPr>
        <w:t xml:space="preserve">, </w:t>
      </w:r>
      <w:r w:rsidRPr="00423ACF">
        <w:rPr>
          <w:rStyle w:val="year"/>
          <w:rFonts w:ascii="Times New Roman" w:hAnsi="Times New Roman"/>
          <w:sz w:val="24"/>
          <w:szCs w:val="24"/>
        </w:rPr>
        <w:t>(2019)</w:t>
      </w:r>
      <w:r w:rsidRPr="00423ACF">
        <w:rPr>
          <w:rStyle w:val="publishedat"/>
          <w:rFonts w:ascii="Times New Roman" w:hAnsi="Times New Roman"/>
          <w:sz w:val="24"/>
          <w:szCs w:val="24"/>
        </w:rPr>
        <w:t xml:space="preserve"> </w:t>
      </w:r>
      <w:r w:rsidRPr="00423ACF">
        <w:rPr>
          <w:rStyle w:val="page"/>
          <w:rFonts w:ascii="Times New Roman" w:hAnsi="Times New Roman"/>
          <w:sz w:val="24"/>
          <w:szCs w:val="24"/>
        </w:rPr>
        <w:t xml:space="preserve">pp. 160-195., 36 p. </w:t>
      </w:r>
      <w:hyperlink r:id="rId12" w:history="1">
        <w:r w:rsidRPr="00423ACF">
          <w:rPr>
            <w:rStyle w:val="Hiperhivatkozs"/>
            <w:rFonts w:ascii="Times New Roman" w:hAnsi="Times New Roman"/>
            <w:sz w:val="24"/>
            <w:szCs w:val="24"/>
          </w:rPr>
          <w:t>http://real.mtak.hu/103243/</w:t>
        </w:r>
      </w:hyperlink>
      <w:r w:rsidRPr="00423ACF">
        <w:rPr>
          <w:rFonts w:ascii="Times New Roman" w:hAnsi="Times New Roman"/>
          <w:sz w:val="24"/>
          <w:szCs w:val="24"/>
        </w:rPr>
        <w:t xml:space="preserve"> </w:t>
      </w:r>
      <w:r w:rsidRPr="00423ACF">
        <w:rPr>
          <w:rStyle w:val="page"/>
          <w:rFonts w:ascii="Times New Roman" w:hAnsi="Times New Roman"/>
          <w:sz w:val="24"/>
          <w:szCs w:val="24"/>
        </w:rPr>
        <w:t xml:space="preserve"> </w:t>
      </w:r>
    </w:p>
    <w:p w14:paraId="7B3F3F4A" w14:textId="77777777" w:rsidR="00390FD4" w:rsidRPr="00423ACF" w:rsidRDefault="00390FD4" w:rsidP="00390FD4">
      <w:pPr>
        <w:pStyle w:val="Listaszerbekezds"/>
        <w:numPr>
          <w:ilvl w:val="0"/>
          <w:numId w:val="14"/>
        </w:numPr>
        <w:spacing w:after="0" w:line="240" w:lineRule="auto"/>
        <w:jc w:val="both"/>
        <w:rPr>
          <w:rStyle w:val="publishedat"/>
          <w:rFonts w:ascii="Times New Roman" w:hAnsi="Times New Roman"/>
          <w:sz w:val="24"/>
          <w:szCs w:val="24"/>
        </w:rPr>
      </w:pPr>
      <w:r w:rsidRPr="00423ACF">
        <w:rPr>
          <w:rStyle w:val="author-name"/>
          <w:rFonts w:ascii="Times New Roman" w:hAnsi="Times New Roman"/>
          <w:sz w:val="24"/>
          <w:szCs w:val="24"/>
          <w:u w:val="single"/>
        </w:rPr>
        <w:t>Feischmidt, Margit</w:t>
      </w:r>
      <w:r w:rsidRPr="00423ACF">
        <w:rPr>
          <w:rStyle w:val="author-name"/>
          <w:rFonts w:ascii="Times New Roman" w:hAnsi="Times New Roman"/>
          <w:sz w:val="24"/>
          <w:szCs w:val="24"/>
        </w:rPr>
        <w:t xml:space="preserve"> </w:t>
      </w:r>
      <w:r w:rsidRPr="00423ACF">
        <w:rPr>
          <w:rStyle w:val="author-type"/>
          <w:rFonts w:ascii="Times New Roman" w:hAnsi="Times New Roman"/>
          <w:sz w:val="24"/>
          <w:szCs w:val="24"/>
        </w:rPr>
        <w:t>(szerk.)</w:t>
      </w:r>
      <w:r w:rsidRPr="00423ACF">
        <w:rPr>
          <w:rFonts w:ascii="Times New Roman" w:hAnsi="Times New Roman"/>
          <w:sz w:val="24"/>
          <w:szCs w:val="24"/>
        </w:rPr>
        <w:t xml:space="preserve">; </w:t>
      </w:r>
      <w:r w:rsidRPr="00423ACF">
        <w:rPr>
          <w:rStyle w:val="author-name"/>
          <w:rFonts w:ascii="Times New Roman" w:hAnsi="Times New Roman"/>
          <w:sz w:val="24"/>
          <w:szCs w:val="24"/>
        </w:rPr>
        <w:t xml:space="preserve">Pries, Ludger </w:t>
      </w:r>
      <w:r w:rsidRPr="00423ACF">
        <w:rPr>
          <w:rStyle w:val="author-type"/>
          <w:rFonts w:ascii="Times New Roman" w:hAnsi="Times New Roman"/>
          <w:sz w:val="24"/>
          <w:szCs w:val="24"/>
        </w:rPr>
        <w:t>(szerk.)</w:t>
      </w:r>
      <w:r w:rsidRPr="00423ACF">
        <w:rPr>
          <w:rFonts w:ascii="Times New Roman" w:hAnsi="Times New Roman"/>
          <w:sz w:val="24"/>
          <w:szCs w:val="24"/>
        </w:rPr>
        <w:t xml:space="preserve">; </w:t>
      </w:r>
      <w:r w:rsidRPr="00423ACF">
        <w:rPr>
          <w:rStyle w:val="author-name"/>
          <w:rFonts w:ascii="Times New Roman" w:hAnsi="Times New Roman"/>
          <w:sz w:val="24"/>
          <w:szCs w:val="24"/>
        </w:rPr>
        <w:t xml:space="preserve">Cantat, Celine </w:t>
      </w:r>
      <w:r w:rsidRPr="00423ACF">
        <w:rPr>
          <w:rStyle w:val="author-type"/>
          <w:rFonts w:ascii="Times New Roman" w:hAnsi="Times New Roman"/>
          <w:sz w:val="24"/>
          <w:szCs w:val="24"/>
        </w:rPr>
        <w:t>(szerk.)</w:t>
      </w:r>
      <w:r w:rsidRPr="00423ACF">
        <w:rPr>
          <w:rFonts w:ascii="Times New Roman" w:hAnsi="Times New Roman"/>
          <w:sz w:val="24"/>
          <w:szCs w:val="24"/>
        </w:rPr>
        <w:t xml:space="preserve">: Refugee Protection and Civil Society in Europe. </w:t>
      </w:r>
      <w:r w:rsidRPr="00423ACF">
        <w:rPr>
          <w:rStyle w:val="publishedat"/>
          <w:rFonts w:ascii="Times New Roman" w:hAnsi="Times New Roman"/>
          <w:sz w:val="24"/>
          <w:szCs w:val="24"/>
        </w:rPr>
        <w:t xml:space="preserve">CHAM: </w:t>
      </w:r>
      <w:r w:rsidRPr="00423ACF">
        <w:rPr>
          <w:rStyle w:val="publisher"/>
          <w:rFonts w:ascii="Times New Roman" w:hAnsi="Times New Roman"/>
          <w:sz w:val="24"/>
          <w:szCs w:val="24"/>
        </w:rPr>
        <w:t>Palgrave Macmillan</w:t>
      </w:r>
      <w:r w:rsidRPr="00423ACF">
        <w:rPr>
          <w:rStyle w:val="publishedat"/>
          <w:rFonts w:ascii="Times New Roman" w:hAnsi="Times New Roman"/>
          <w:sz w:val="24"/>
          <w:szCs w:val="24"/>
        </w:rPr>
        <w:t xml:space="preserve"> </w:t>
      </w:r>
      <w:r w:rsidRPr="00423ACF">
        <w:rPr>
          <w:rStyle w:val="year"/>
          <w:rFonts w:ascii="Times New Roman" w:hAnsi="Times New Roman"/>
          <w:sz w:val="24"/>
          <w:szCs w:val="24"/>
        </w:rPr>
        <w:t xml:space="preserve">(2019). </w:t>
      </w:r>
      <w:hyperlink r:id="rId13" w:history="1">
        <w:r w:rsidRPr="00423ACF">
          <w:rPr>
            <w:rStyle w:val="Hiperhivatkozs"/>
            <w:rFonts w:ascii="Times New Roman" w:hAnsi="Times New Roman"/>
            <w:sz w:val="24"/>
            <w:szCs w:val="24"/>
          </w:rPr>
          <w:t>http://real.mtak.hu/93185/</w:t>
        </w:r>
      </w:hyperlink>
      <w:r w:rsidRPr="00423ACF">
        <w:rPr>
          <w:rStyle w:val="year"/>
          <w:rFonts w:ascii="Times New Roman" w:hAnsi="Times New Roman"/>
          <w:sz w:val="24"/>
          <w:szCs w:val="24"/>
        </w:rPr>
        <w:t xml:space="preserve"> </w:t>
      </w:r>
      <w:r w:rsidRPr="00423ACF">
        <w:rPr>
          <w:rStyle w:val="publishedat"/>
          <w:rFonts w:ascii="Times New Roman" w:hAnsi="Times New Roman"/>
          <w:sz w:val="24"/>
          <w:szCs w:val="24"/>
        </w:rPr>
        <w:t xml:space="preserve"> </w:t>
      </w:r>
    </w:p>
    <w:p w14:paraId="446C04E0" w14:textId="77777777" w:rsidR="00390FD4" w:rsidRPr="00423ACF" w:rsidRDefault="00390FD4" w:rsidP="00390FD4">
      <w:pPr>
        <w:pStyle w:val="Listaszerbekezds"/>
        <w:numPr>
          <w:ilvl w:val="0"/>
          <w:numId w:val="14"/>
        </w:numPr>
        <w:spacing w:after="0" w:line="240" w:lineRule="auto"/>
        <w:jc w:val="both"/>
        <w:rPr>
          <w:rStyle w:val="publishedat"/>
          <w:rFonts w:ascii="Times New Roman" w:hAnsi="Times New Roman"/>
          <w:sz w:val="24"/>
          <w:szCs w:val="24"/>
        </w:rPr>
      </w:pPr>
      <w:r w:rsidRPr="00423ACF">
        <w:rPr>
          <w:rStyle w:val="author-name"/>
          <w:rFonts w:ascii="Times New Roman" w:hAnsi="Times New Roman"/>
          <w:sz w:val="24"/>
          <w:szCs w:val="24"/>
        </w:rPr>
        <w:t>Filep, Tamás Gusztáv</w:t>
      </w:r>
      <w:r w:rsidRPr="00423ACF">
        <w:rPr>
          <w:rFonts w:ascii="Times New Roman" w:hAnsi="Times New Roman"/>
          <w:sz w:val="24"/>
          <w:szCs w:val="24"/>
        </w:rPr>
        <w:t>: Ligeti Ernő</w:t>
      </w:r>
      <w:r w:rsidRPr="00423ACF">
        <w:rPr>
          <w:rStyle w:val="Alcm2"/>
          <w:rFonts w:ascii="Times New Roman" w:hAnsi="Times New Roman"/>
          <w:sz w:val="24"/>
          <w:szCs w:val="24"/>
        </w:rPr>
        <w:t xml:space="preserve">: Egy urbánus transzszilvanista. </w:t>
      </w:r>
      <w:r w:rsidRPr="00423ACF">
        <w:rPr>
          <w:rStyle w:val="publishedat"/>
          <w:rFonts w:ascii="Times New Roman" w:hAnsi="Times New Roman"/>
          <w:sz w:val="24"/>
          <w:szCs w:val="24"/>
        </w:rPr>
        <w:t xml:space="preserve">Budapest: </w:t>
      </w:r>
      <w:r w:rsidRPr="00423ACF">
        <w:rPr>
          <w:rStyle w:val="publisher"/>
          <w:rFonts w:ascii="Times New Roman" w:hAnsi="Times New Roman"/>
          <w:sz w:val="24"/>
          <w:szCs w:val="24"/>
        </w:rPr>
        <w:t>MMA Kiadó Nonprofit Kft.</w:t>
      </w:r>
      <w:r w:rsidRPr="00423ACF">
        <w:rPr>
          <w:rStyle w:val="publishedat"/>
          <w:rFonts w:ascii="Times New Roman" w:hAnsi="Times New Roman"/>
          <w:sz w:val="24"/>
          <w:szCs w:val="24"/>
        </w:rPr>
        <w:t xml:space="preserve"> </w:t>
      </w:r>
      <w:r w:rsidRPr="00423ACF">
        <w:rPr>
          <w:rStyle w:val="year"/>
          <w:rFonts w:ascii="Times New Roman" w:hAnsi="Times New Roman"/>
          <w:sz w:val="24"/>
          <w:szCs w:val="24"/>
        </w:rPr>
        <w:t>(2019)</w:t>
      </w:r>
      <w:r w:rsidRPr="00423ACF">
        <w:rPr>
          <w:rStyle w:val="publishedat"/>
          <w:rFonts w:ascii="Times New Roman" w:hAnsi="Times New Roman"/>
          <w:sz w:val="24"/>
          <w:szCs w:val="24"/>
        </w:rPr>
        <w:t xml:space="preserve">, </w:t>
      </w:r>
      <w:r w:rsidRPr="00423ACF">
        <w:rPr>
          <w:rStyle w:val="pagelength"/>
          <w:rFonts w:ascii="Times New Roman" w:hAnsi="Times New Roman"/>
          <w:sz w:val="24"/>
          <w:szCs w:val="24"/>
        </w:rPr>
        <w:t xml:space="preserve">216 p. </w:t>
      </w:r>
      <w:hyperlink r:id="rId14" w:history="1">
        <w:r w:rsidRPr="00423ACF">
          <w:rPr>
            <w:rStyle w:val="Hiperhivatkozs"/>
            <w:rFonts w:ascii="Times New Roman" w:hAnsi="Times New Roman"/>
            <w:sz w:val="24"/>
            <w:szCs w:val="24"/>
          </w:rPr>
          <w:t>http://real.mtak.hu/101779/</w:t>
        </w:r>
      </w:hyperlink>
      <w:r w:rsidRPr="00423ACF">
        <w:rPr>
          <w:rStyle w:val="pagelength"/>
          <w:rFonts w:ascii="Times New Roman" w:hAnsi="Times New Roman"/>
          <w:sz w:val="24"/>
          <w:szCs w:val="24"/>
        </w:rPr>
        <w:t xml:space="preserve"> </w:t>
      </w:r>
      <w:r w:rsidRPr="00423ACF">
        <w:rPr>
          <w:rStyle w:val="publishedat"/>
          <w:rFonts w:ascii="Times New Roman" w:hAnsi="Times New Roman"/>
          <w:sz w:val="24"/>
          <w:szCs w:val="24"/>
        </w:rPr>
        <w:t xml:space="preserve"> </w:t>
      </w:r>
    </w:p>
    <w:p w14:paraId="7F03DD1D" w14:textId="77777777" w:rsidR="00390FD4" w:rsidRPr="00423ACF" w:rsidRDefault="00390FD4" w:rsidP="00390FD4">
      <w:pPr>
        <w:pStyle w:val="Listaszerbekezds"/>
        <w:numPr>
          <w:ilvl w:val="0"/>
          <w:numId w:val="14"/>
        </w:numPr>
        <w:spacing w:after="0" w:line="240" w:lineRule="auto"/>
        <w:jc w:val="both"/>
        <w:rPr>
          <w:rStyle w:val="author-name"/>
          <w:rFonts w:ascii="Times New Roman" w:hAnsi="Times New Roman"/>
          <w:sz w:val="24"/>
          <w:szCs w:val="24"/>
        </w:rPr>
      </w:pPr>
      <w:r w:rsidRPr="00423ACF">
        <w:rPr>
          <w:rStyle w:val="author-name"/>
          <w:rFonts w:ascii="Times New Roman" w:hAnsi="Times New Roman"/>
          <w:sz w:val="24"/>
          <w:szCs w:val="24"/>
        </w:rPr>
        <w:t>Kállai, Ernő</w:t>
      </w:r>
      <w:r w:rsidRPr="00423ACF">
        <w:rPr>
          <w:rFonts w:ascii="Times New Roman" w:hAnsi="Times New Roman"/>
          <w:sz w:val="24"/>
          <w:szCs w:val="24"/>
        </w:rPr>
        <w:t>: Akiket arcul csapott a valóság</w:t>
      </w:r>
      <w:r w:rsidRPr="00423ACF">
        <w:rPr>
          <w:rStyle w:val="Alcm3"/>
          <w:rFonts w:ascii="Times New Roman" w:hAnsi="Times New Roman"/>
          <w:sz w:val="24"/>
          <w:szCs w:val="24"/>
        </w:rPr>
        <w:t xml:space="preserve">: Roma közösségeket segítő helyi programok és azok vezetői. </w:t>
      </w:r>
      <w:r w:rsidRPr="00423ACF">
        <w:rPr>
          <w:rStyle w:val="publishedat"/>
          <w:rFonts w:ascii="Times New Roman" w:hAnsi="Times New Roman"/>
          <w:sz w:val="24"/>
          <w:szCs w:val="24"/>
        </w:rPr>
        <w:t xml:space="preserve">Budapest: </w:t>
      </w:r>
      <w:r w:rsidRPr="00423ACF">
        <w:rPr>
          <w:rStyle w:val="publisher"/>
          <w:rFonts w:ascii="Times New Roman" w:hAnsi="Times New Roman"/>
          <w:sz w:val="24"/>
          <w:szCs w:val="24"/>
        </w:rPr>
        <w:t>MTA Társadalomtudományi Kutatóközpont Kisebbségkutató Intézet</w:t>
      </w:r>
      <w:r w:rsidRPr="00423ACF">
        <w:rPr>
          <w:rStyle w:val="publishedat"/>
          <w:rFonts w:ascii="Times New Roman" w:hAnsi="Times New Roman"/>
          <w:sz w:val="24"/>
          <w:szCs w:val="24"/>
        </w:rPr>
        <w:t xml:space="preserve"> </w:t>
      </w:r>
      <w:r w:rsidRPr="00423ACF">
        <w:rPr>
          <w:rStyle w:val="year"/>
          <w:rFonts w:ascii="Times New Roman" w:hAnsi="Times New Roman"/>
          <w:sz w:val="24"/>
          <w:szCs w:val="24"/>
        </w:rPr>
        <w:t>(2019)</w:t>
      </w:r>
      <w:r w:rsidRPr="00423ACF">
        <w:rPr>
          <w:rStyle w:val="publishedat"/>
          <w:rFonts w:ascii="Times New Roman" w:hAnsi="Times New Roman"/>
          <w:sz w:val="24"/>
          <w:szCs w:val="24"/>
        </w:rPr>
        <w:t xml:space="preserve">, </w:t>
      </w:r>
      <w:r w:rsidRPr="00423ACF">
        <w:rPr>
          <w:rStyle w:val="pagelength"/>
          <w:rFonts w:ascii="Times New Roman" w:hAnsi="Times New Roman"/>
          <w:sz w:val="24"/>
          <w:szCs w:val="24"/>
        </w:rPr>
        <w:t xml:space="preserve">168 p. </w:t>
      </w:r>
      <w:hyperlink r:id="rId15" w:history="1">
        <w:r w:rsidRPr="00423ACF">
          <w:rPr>
            <w:rStyle w:val="Hiperhivatkozs"/>
            <w:rFonts w:ascii="Times New Roman" w:hAnsi="Times New Roman"/>
            <w:sz w:val="24"/>
            <w:szCs w:val="24"/>
          </w:rPr>
          <w:t>http://real.mtak.hu/101851/</w:t>
        </w:r>
      </w:hyperlink>
      <w:r w:rsidRPr="00423ACF">
        <w:rPr>
          <w:rStyle w:val="pagelength"/>
          <w:rFonts w:ascii="Times New Roman" w:hAnsi="Times New Roman"/>
          <w:sz w:val="24"/>
          <w:szCs w:val="24"/>
        </w:rPr>
        <w:t xml:space="preserve"> </w:t>
      </w:r>
      <w:r w:rsidRPr="00423ACF">
        <w:rPr>
          <w:rStyle w:val="publishedat"/>
          <w:rFonts w:ascii="Times New Roman" w:hAnsi="Times New Roman"/>
          <w:sz w:val="24"/>
          <w:szCs w:val="24"/>
        </w:rPr>
        <w:t xml:space="preserve"> </w:t>
      </w:r>
    </w:p>
    <w:p w14:paraId="52469646" w14:textId="77777777" w:rsidR="00390FD4" w:rsidRPr="00423ACF" w:rsidRDefault="00390FD4" w:rsidP="00390FD4">
      <w:pPr>
        <w:pStyle w:val="Listaszerbekezds"/>
        <w:numPr>
          <w:ilvl w:val="0"/>
          <w:numId w:val="14"/>
        </w:numPr>
        <w:spacing w:after="0" w:line="240" w:lineRule="auto"/>
        <w:jc w:val="both"/>
        <w:rPr>
          <w:rStyle w:val="author-name"/>
          <w:rFonts w:ascii="Times New Roman" w:hAnsi="Times New Roman"/>
          <w:sz w:val="24"/>
          <w:szCs w:val="24"/>
        </w:rPr>
      </w:pPr>
      <w:r w:rsidRPr="00423ACF">
        <w:rPr>
          <w:rStyle w:val="author-name"/>
          <w:rFonts w:ascii="Times New Roman" w:hAnsi="Times New Roman"/>
          <w:sz w:val="24"/>
          <w:szCs w:val="24"/>
        </w:rPr>
        <w:t xml:space="preserve">Kovács, Eszter: </w:t>
      </w:r>
      <w:r w:rsidRPr="00423ACF">
        <w:rPr>
          <w:rFonts w:ascii="Times New Roman" w:hAnsi="Times New Roman"/>
          <w:sz w:val="24"/>
          <w:szCs w:val="24"/>
        </w:rPr>
        <w:t xml:space="preserve">Direct and indirect political remittances of the transnational engagement of Hungarian kin-minorities and diaspora communities. </w:t>
      </w:r>
      <w:r w:rsidRPr="00423ACF">
        <w:rPr>
          <w:rStyle w:val="journal-title"/>
          <w:rFonts w:ascii="Times New Roman" w:hAnsi="Times New Roman"/>
          <w:sz w:val="24"/>
          <w:szCs w:val="24"/>
        </w:rPr>
        <w:t>JOURNAL OF ETHNIC AND MIGRATION STUDIES</w:t>
      </w:r>
      <w:r w:rsidRPr="00423ACF">
        <w:rPr>
          <w:rFonts w:ascii="Times New Roman" w:hAnsi="Times New Roman"/>
          <w:sz w:val="24"/>
          <w:szCs w:val="24"/>
        </w:rPr>
        <w:t xml:space="preserve"> </w:t>
      </w:r>
      <w:r w:rsidRPr="00423ACF">
        <w:rPr>
          <w:rStyle w:val="journal-volume"/>
          <w:rFonts w:ascii="Times New Roman" w:hAnsi="Times New Roman"/>
          <w:sz w:val="24"/>
          <w:szCs w:val="24"/>
        </w:rPr>
        <w:t>online</w:t>
      </w:r>
      <w:r w:rsidRPr="00423ACF">
        <w:rPr>
          <w:rFonts w:ascii="Times New Roman" w:hAnsi="Times New Roman"/>
          <w:sz w:val="24"/>
          <w:szCs w:val="24"/>
        </w:rPr>
        <w:t xml:space="preserve">. </w:t>
      </w:r>
      <w:hyperlink r:id="rId16" w:history="1">
        <w:r w:rsidRPr="00423ACF">
          <w:rPr>
            <w:rStyle w:val="Hiperhivatkozs"/>
            <w:rFonts w:ascii="Times New Roman" w:hAnsi="Times New Roman"/>
            <w:sz w:val="24"/>
            <w:szCs w:val="24"/>
          </w:rPr>
          <w:t>https://www.tandfonline.com/doi/abs/10.1080/1369183X.2018.1554315</w:t>
        </w:r>
      </w:hyperlink>
      <w:r w:rsidRPr="00423ACF">
        <w:rPr>
          <w:rFonts w:ascii="Times New Roman" w:hAnsi="Times New Roman"/>
          <w:sz w:val="24"/>
          <w:szCs w:val="24"/>
        </w:rPr>
        <w:t xml:space="preserve"> </w:t>
      </w:r>
    </w:p>
    <w:p w14:paraId="78FFD544" w14:textId="77777777" w:rsidR="00390FD4" w:rsidRPr="00423ACF" w:rsidRDefault="00390FD4" w:rsidP="00390FD4">
      <w:pPr>
        <w:pStyle w:val="Listaszerbekezds"/>
        <w:numPr>
          <w:ilvl w:val="0"/>
          <w:numId w:val="14"/>
        </w:numPr>
        <w:spacing w:after="0" w:line="240" w:lineRule="auto"/>
        <w:jc w:val="both"/>
        <w:rPr>
          <w:rFonts w:ascii="Times New Roman" w:hAnsi="Times New Roman"/>
          <w:sz w:val="24"/>
          <w:szCs w:val="24"/>
        </w:rPr>
      </w:pPr>
      <w:r w:rsidRPr="00423ACF">
        <w:rPr>
          <w:rStyle w:val="author-name"/>
          <w:rFonts w:ascii="Times New Roman" w:hAnsi="Times New Roman"/>
          <w:sz w:val="24"/>
          <w:szCs w:val="24"/>
        </w:rPr>
        <w:t>Maguire, Meg</w:t>
      </w:r>
      <w:r w:rsidRPr="00423ACF">
        <w:rPr>
          <w:rFonts w:ascii="Times New Roman" w:hAnsi="Times New Roman"/>
          <w:sz w:val="24"/>
          <w:szCs w:val="24"/>
        </w:rPr>
        <w:t xml:space="preserve">; </w:t>
      </w:r>
      <w:r w:rsidRPr="00423ACF">
        <w:rPr>
          <w:rStyle w:val="author-name"/>
          <w:rFonts w:ascii="Times New Roman" w:hAnsi="Times New Roman"/>
          <w:sz w:val="24"/>
          <w:szCs w:val="24"/>
        </w:rPr>
        <w:t>Gewirtz, Sharon</w:t>
      </w:r>
      <w:r w:rsidRPr="00423ACF">
        <w:rPr>
          <w:rFonts w:ascii="Times New Roman" w:hAnsi="Times New Roman"/>
          <w:sz w:val="24"/>
          <w:szCs w:val="24"/>
        </w:rPr>
        <w:t xml:space="preserve">; </w:t>
      </w:r>
      <w:r w:rsidRPr="00423ACF">
        <w:rPr>
          <w:rStyle w:val="author-name"/>
          <w:rFonts w:ascii="Times New Roman" w:hAnsi="Times New Roman"/>
          <w:sz w:val="24"/>
          <w:szCs w:val="24"/>
        </w:rPr>
        <w:t>Towers, Emma</w:t>
      </w:r>
      <w:r w:rsidRPr="00423ACF">
        <w:rPr>
          <w:rFonts w:ascii="Times New Roman" w:hAnsi="Times New Roman"/>
          <w:sz w:val="24"/>
          <w:szCs w:val="24"/>
        </w:rPr>
        <w:t xml:space="preserve">; </w:t>
      </w:r>
      <w:r w:rsidRPr="00423ACF">
        <w:rPr>
          <w:rStyle w:val="author-name"/>
          <w:rFonts w:ascii="Times New Roman" w:hAnsi="Times New Roman"/>
          <w:sz w:val="24"/>
          <w:szCs w:val="24"/>
          <w:u w:val="single"/>
        </w:rPr>
        <w:t>Neumann, Eszter</w:t>
      </w:r>
      <w:r w:rsidRPr="00423ACF">
        <w:rPr>
          <w:rFonts w:ascii="Times New Roman" w:hAnsi="Times New Roman"/>
          <w:sz w:val="24"/>
          <w:szCs w:val="24"/>
        </w:rPr>
        <w:t>: Policy, contextual matters and unintended outcomes</w:t>
      </w:r>
      <w:r w:rsidRPr="00423ACF">
        <w:rPr>
          <w:rStyle w:val="Alcm2"/>
          <w:rFonts w:ascii="Times New Roman" w:hAnsi="Times New Roman"/>
          <w:sz w:val="24"/>
          <w:szCs w:val="24"/>
        </w:rPr>
        <w:t>: the English Baccalaureate (EBacc) and its impact on physical education in English secondary schools</w:t>
      </w:r>
      <w:r w:rsidRPr="00423ACF">
        <w:rPr>
          <w:rFonts w:ascii="Times New Roman" w:hAnsi="Times New Roman"/>
          <w:sz w:val="24"/>
          <w:szCs w:val="24"/>
        </w:rPr>
        <w:t xml:space="preserve">. </w:t>
      </w:r>
      <w:r w:rsidRPr="00423ACF">
        <w:rPr>
          <w:rStyle w:val="journal-title"/>
          <w:rFonts w:ascii="Times New Roman" w:hAnsi="Times New Roman"/>
          <w:sz w:val="24"/>
          <w:szCs w:val="24"/>
        </w:rPr>
        <w:t>SPORT EDUCATION AND SOCIETY</w:t>
      </w:r>
      <w:r w:rsidRPr="00423ACF">
        <w:rPr>
          <w:rFonts w:ascii="Times New Roman" w:hAnsi="Times New Roman"/>
          <w:sz w:val="24"/>
          <w:szCs w:val="24"/>
        </w:rPr>
        <w:t xml:space="preserve"> </w:t>
      </w:r>
      <w:r w:rsidRPr="00423ACF">
        <w:rPr>
          <w:rStyle w:val="journal-volume"/>
          <w:rFonts w:ascii="Times New Roman" w:hAnsi="Times New Roman"/>
          <w:sz w:val="24"/>
          <w:szCs w:val="24"/>
        </w:rPr>
        <w:t>24</w:t>
      </w:r>
      <w:r w:rsidRPr="00423ACF">
        <w:rPr>
          <w:rFonts w:ascii="Times New Roman" w:hAnsi="Times New Roman"/>
          <w:sz w:val="24"/>
          <w:szCs w:val="24"/>
        </w:rPr>
        <w:t xml:space="preserve">: </w:t>
      </w:r>
      <w:r w:rsidRPr="00423ACF">
        <w:rPr>
          <w:rStyle w:val="journal-issue"/>
          <w:rFonts w:ascii="Times New Roman" w:hAnsi="Times New Roman"/>
          <w:sz w:val="24"/>
          <w:szCs w:val="24"/>
        </w:rPr>
        <w:t>6</w:t>
      </w:r>
      <w:r w:rsidRPr="00423ACF">
        <w:rPr>
          <w:rFonts w:ascii="Times New Roman" w:hAnsi="Times New Roman"/>
          <w:sz w:val="24"/>
          <w:szCs w:val="24"/>
        </w:rPr>
        <w:t xml:space="preserve"> </w:t>
      </w:r>
      <w:r w:rsidRPr="00423ACF">
        <w:rPr>
          <w:rStyle w:val="page"/>
          <w:rFonts w:ascii="Times New Roman" w:hAnsi="Times New Roman"/>
          <w:sz w:val="24"/>
          <w:szCs w:val="24"/>
        </w:rPr>
        <w:t>pp. 558-569., 12 p.</w:t>
      </w:r>
      <w:r w:rsidRPr="00423ACF">
        <w:rPr>
          <w:rFonts w:ascii="Times New Roman" w:hAnsi="Times New Roman"/>
          <w:sz w:val="24"/>
          <w:szCs w:val="24"/>
        </w:rPr>
        <w:t xml:space="preserve"> </w:t>
      </w:r>
      <w:r w:rsidRPr="00423ACF">
        <w:rPr>
          <w:rStyle w:val="year"/>
          <w:rFonts w:ascii="Times New Roman" w:hAnsi="Times New Roman"/>
          <w:sz w:val="24"/>
          <w:szCs w:val="24"/>
        </w:rPr>
        <w:t xml:space="preserve">(2019) </w:t>
      </w:r>
      <w:hyperlink r:id="rId17" w:history="1">
        <w:r w:rsidRPr="00423ACF">
          <w:rPr>
            <w:rStyle w:val="Hiperhivatkozs"/>
            <w:rFonts w:ascii="Times New Roman" w:hAnsi="Times New Roman"/>
            <w:sz w:val="24"/>
            <w:szCs w:val="24"/>
          </w:rPr>
          <w:t>https://www.tandfonline.com/doi/abs/10.1080/13573322.2019.1611555?journalCode=cses20</w:t>
        </w:r>
      </w:hyperlink>
      <w:r w:rsidRPr="00423ACF">
        <w:rPr>
          <w:rStyle w:val="year"/>
          <w:rFonts w:ascii="Times New Roman" w:hAnsi="Times New Roman"/>
          <w:sz w:val="24"/>
          <w:szCs w:val="24"/>
        </w:rPr>
        <w:t xml:space="preserve"> </w:t>
      </w:r>
      <w:r w:rsidRPr="00423ACF">
        <w:rPr>
          <w:rFonts w:ascii="Times New Roman" w:hAnsi="Times New Roman"/>
          <w:sz w:val="24"/>
          <w:szCs w:val="24"/>
        </w:rPr>
        <w:t xml:space="preserve"> </w:t>
      </w:r>
    </w:p>
    <w:p w14:paraId="09A589BE" w14:textId="77777777" w:rsidR="00390FD4" w:rsidRPr="00423ACF" w:rsidRDefault="00390FD4" w:rsidP="00390FD4">
      <w:pPr>
        <w:pStyle w:val="Listaszerbekezds"/>
        <w:numPr>
          <w:ilvl w:val="0"/>
          <w:numId w:val="14"/>
        </w:numPr>
        <w:spacing w:after="0" w:line="240" w:lineRule="auto"/>
        <w:jc w:val="both"/>
        <w:rPr>
          <w:rFonts w:ascii="Times New Roman" w:hAnsi="Times New Roman"/>
          <w:sz w:val="24"/>
          <w:szCs w:val="24"/>
        </w:rPr>
      </w:pPr>
      <w:r w:rsidRPr="00423ACF">
        <w:rPr>
          <w:rFonts w:ascii="Times New Roman" w:hAnsi="Times New Roman"/>
          <w:sz w:val="24"/>
          <w:szCs w:val="24"/>
        </w:rPr>
        <w:t xml:space="preserve">Papp, Z. Attila: The Hungarian language in education in Romania. Leeuwarden, Hollandia: Fryske Akademy (2019), 62 p. ISSN: 1570-1239. </w:t>
      </w:r>
      <w:hyperlink r:id="rId18" w:history="1">
        <w:r w:rsidRPr="00423ACF">
          <w:rPr>
            <w:rStyle w:val="Hiperhivatkozs"/>
            <w:rFonts w:ascii="Times New Roman" w:hAnsi="Times New Roman"/>
            <w:sz w:val="24"/>
            <w:szCs w:val="24"/>
          </w:rPr>
          <w:t>http://real.mtak.hu/103184/</w:t>
        </w:r>
      </w:hyperlink>
      <w:r w:rsidRPr="00423ACF">
        <w:rPr>
          <w:rFonts w:ascii="Times New Roman" w:hAnsi="Times New Roman"/>
          <w:sz w:val="24"/>
          <w:szCs w:val="24"/>
        </w:rPr>
        <w:t xml:space="preserve"> </w:t>
      </w:r>
    </w:p>
    <w:p w14:paraId="7D4B24E2" w14:textId="50213F54" w:rsidR="002B1E7D" w:rsidRPr="00423ACF" w:rsidRDefault="00390FD4" w:rsidP="00390FD4">
      <w:pPr>
        <w:pStyle w:val="Listaszerbekezds"/>
        <w:numPr>
          <w:ilvl w:val="0"/>
          <w:numId w:val="14"/>
        </w:numPr>
        <w:spacing w:after="0" w:line="240" w:lineRule="auto"/>
        <w:jc w:val="both"/>
        <w:rPr>
          <w:rFonts w:ascii="Times New Roman" w:hAnsi="Times New Roman"/>
          <w:sz w:val="24"/>
          <w:szCs w:val="24"/>
        </w:rPr>
      </w:pPr>
      <w:r w:rsidRPr="00423ACF">
        <w:rPr>
          <w:rStyle w:val="author-name"/>
          <w:rFonts w:ascii="Times New Roman" w:hAnsi="Times New Roman"/>
          <w:sz w:val="24"/>
          <w:szCs w:val="24"/>
        </w:rPr>
        <w:t>Turán, Tamás</w:t>
      </w:r>
      <w:r w:rsidRPr="00423ACF">
        <w:rPr>
          <w:rFonts w:ascii="Times New Roman" w:hAnsi="Times New Roman"/>
          <w:sz w:val="24"/>
          <w:szCs w:val="24"/>
        </w:rPr>
        <w:t xml:space="preserve">: The Austro-Hungarian Beginnings of the Research on the ’European Genizah’. </w:t>
      </w:r>
      <w:r w:rsidRPr="00423ACF">
        <w:rPr>
          <w:rStyle w:val="journal-title"/>
          <w:rFonts w:ascii="Times New Roman" w:hAnsi="Times New Roman"/>
          <w:sz w:val="24"/>
          <w:szCs w:val="24"/>
        </w:rPr>
        <w:t>Zutot</w:t>
      </w:r>
      <w:r w:rsidRPr="00423ACF">
        <w:rPr>
          <w:rFonts w:ascii="Times New Roman" w:hAnsi="Times New Roman"/>
          <w:sz w:val="24"/>
          <w:szCs w:val="24"/>
        </w:rPr>
        <w:t xml:space="preserve"> </w:t>
      </w:r>
      <w:r w:rsidRPr="00423ACF">
        <w:rPr>
          <w:rStyle w:val="journal-volume"/>
          <w:rFonts w:ascii="Times New Roman" w:hAnsi="Times New Roman"/>
          <w:sz w:val="24"/>
          <w:szCs w:val="24"/>
        </w:rPr>
        <w:t>17</w:t>
      </w:r>
      <w:r w:rsidRPr="00423ACF">
        <w:rPr>
          <w:rFonts w:ascii="Times New Roman" w:hAnsi="Times New Roman"/>
          <w:sz w:val="24"/>
          <w:szCs w:val="24"/>
        </w:rPr>
        <w:t xml:space="preserve">: </w:t>
      </w:r>
      <w:r w:rsidRPr="00423ACF">
        <w:rPr>
          <w:rStyle w:val="journal-issue"/>
          <w:rFonts w:ascii="Times New Roman" w:hAnsi="Times New Roman"/>
          <w:sz w:val="24"/>
          <w:szCs w:val="24"/>
        </w:rPr>
        <w:t>1</w:t>
      </w:r>
      <w:r w:rsidRPr="00423ACF">
        <w:rPr>
          <w:rFonts w:ascii="Times New Roman" w:hAnsi="Times New Roman"/>
          <w:sz w:val="24"/>
          <w:szCs w:val="24"/>
        </w:rPr>
        <w:t xml:space="preserve"> </w:t>
      </w:r>
      <w:r w:rsidRPr="00423ACF">
        <w:rPr>
          <w:rStyle w:val="page"/>
          <w:rFonts w:ascii="Times New Roman" w:hAnsi="Times New Roman"/>
          <w:sz w:val="24"/>
          <w:szCs w:val="24"/>
        </w:rPr>
        <w:t>pp. 1-14., 14 p.</w:t>
      </w:r>
      <w:r w:rsidRPr="00423ACF">
        <w:rPr>
          <w:rFonts w:ascii="Times New Roman" w:hAnsi="Times New Roman"/>
          <w:sz w:val="24"/>
          <w:szCs w:val="24"/>
        </w:rPr>
        <w:t xml:space="preserve"> </w:t>
      </w:r>
      <w:r w:rsidRPr="00423ACF">
        <w:rPr>
          <w:rStyle w:val="year"/>
          <w:rFonts w:ascii="Times New Roman" w:hAnsi="Times New Roman"/>
          <w:sz w:val="24"/>
          <w:szCs w:val="24"/>
        </w:rPr>
        <w:t>(2020)</w:t>
      </w:r>
      <w:r w:rsidRPr="00423ACF">
        <w:rPr>
          <w:rFonts w:ascii="Times New Roman" w:hAnsi="Times New Roman"/>
          <w:sz w:val="24"/>
          <w:szCs w:val="24"/>
        </w:rPr>
        <w:t xml:space="preserve"> </w:t>
      </w:r>
      <w:hyperlink r:id="rId19" w:history="1">
        <w:r w:rsidRPr="00423ACF">
          <w:rPr>
            <w:rStyle w:val="Hiperhivatkozs"/>
            <w:rFonts w:ascii="Times New Roman" w:hAnsi="Times New Roman"/>
            <w:sz w:val="24"/>
            <w:szCs w:val="24"/>
          </w:rPr>
          <w:t>http://real.mtak.hu/89072/</w:t>
        </w:r>
      </w:hyperlink>
      <w:r w:rsidRPr="00423ACF">
        <w:rPr>
          <w:rFonts w:ascii="Times New Roman" w:hAnsi="Times New Roman"/>
          <w:sz w:val="24"/>
          <w:szCs w:val="24"/>
        </w:rPr>
        <w:t xml:space="preserve"> </w:t>
      </w:r>
      <w:r w:rsidRPr="00423ACF">
        <w:rPr>
          <w:rFonts w:ascii="Times New Roman" w:hAnsi="Times New Roman"/>
          <w:b/>
          <w:sz w:val="24"/>
          <w:szCs w:val="24"/>
          <w:lang w:val="en-GB"/>
        </w:rPr>
        <w:t xml:space="preserve"> </w:t>
      </w:r>
    </w:p>
    <w:sectPr w:rsidR="002B1E7D" w:rsidRPr="00423ACF">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176E3" w14:textId="77777777" w:rsidR="0066582C" w:rsidRDefault="0066582C" w:rsidP="00CB4EDE">
      <w:pPr>
        <w:spacing w:after="0" w:line="240" w:lineRule="auto"/>
      </w:pPr>
      <w:r>
        <w:separator/>
      </w:r>
    </w:p>
  </w:endnote>
  <w:endnote w:type="continuationSeparator" w:id="0">
    <w:p w14:paraId="7CBD3BC9" w14:textId="77777777" w:rsidR="0066582C" w:rsidRDefault="0066582C" w:rsidP="00CB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17956"/>
      <w:docPartObj>
        <w:docPartGallery w:val="Page Numbers (Bottom of Page)"/>
        <w:docPartUnique/>
      </w:docPartObj>
    </w:sdtPr>
    <w:sdtEndPr/>
    <w:sdtContent>
      <w:p w14:paraId="38FF4895" w14:textId="77777777" w:rsidR="00220629" w:rsidRDefault="00220629">
        <w:pPr>
          <w:pStyle w:val="llb"/>
          <w:jc w:val="right"/>
        </w:pPr>
        <w:r>
          <w:fldChar w:fldCharType="begin"/>
        </w:r>
        <w:r>
          <w:instrText>PAGE   \* MERGEFORMAT</w:instrText>
        </w:r>
        <w:r>
          <w:fldChar w:fldCharType="separate"/>
        </w:r>
        <w:r w:rsidR="00D33AEA">
          <w:rPr>
            <w:noProof/>
          </w:rPr>
          <w:t>1</w:t>
        </w:r>
        <w:r>
          <w:fldChar w:fldCharType="end"/>
        </w:r>
      </w:p>
    </w:sdtContent>
  </w:sdt>
  <w:p w14:paraId="3490470F" w14:textId="77777777" w:rsidR="00220629" w:rsidRDefault="002206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648E3" w14:textId="77777777" w:rsidR="0066582C" w:rsidRDefault="0066582C" w:rsidP="00CB4EDE">
      <w:pPr>
        <w:spacing w:after="0" w:line="240" w:lineRule="auto"/>
      </w:pPr>
      <w:r>
        <w:separator/>
      </w:r>
    </w:p>
  </w:footnote>
  <w:footnote w:type="continuationSeparator" w:id="0">
    <w:p w14:paraId="0E406883" w14:textId="77777777" w:rsidR="0066582C" w:rsidRDefault="0066582C" w:rsidP="00CB4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00F6"/>
    <w:multiLevelType w:val="hybridMultilevel"/>
    <w:tmpl w:val="7DF211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C53683"/>
    <w:multiLevelType w:val="hybridMultilevel"/>
    <w:tmpl w:val="0A8E39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F36A4D"/>
    <w:multiLevelType w:val="hybridMultilevel"/>
    <w:tmpl w:val="019E50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E16EAC"/>
    <w:multiLevelType w:val="hybridMultilevel"/>
    <w:tmpl w:val="78747170"/>
    <w:lvl w:ilvl="0" w:tplc="AAE0CF18">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313E8"/>
    <w:multiLevelType w:val="hybridMultilevel"/>
    <w:tmpl w:val="019E50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4915B82"/>
    <w:multiLevelType w:val="hybridMultilevel"/>
    <w:tmpl w:val="618A4638"/>
    <w:lvl w:ilvl="0" w:tplc="FDA2DB02">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572082B"/>
    <w:multiLevelType w:val="hybridMultilevel"/>
    <w:tmpl w:val="019E50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0B868D3"/>
    <w:multiLevelType w:val="hybridMultilevel"/>
    <w:tmpl w:val="019E50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3430312"/>
    <w:multiLevelType w:val="hybridMultilevel"/>
    <w:tmpl w:val="13B09C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C975182"/>
    <w:multiLevelType w:val="hybridMultilevel"/>
    <w:tmpl w:val="E57442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7894460"/>
    <w:multiLevelType w:val="hybridMultilevel"/>
    <w:tmpl w:val="18F6E1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A697956"/>
    <w:multiLevelType w:val="hybridMultilevel"/>
    <w:tmpl w:val="511892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EAD36FB"/>
    <w:multiLevelType w:val="hybridMultilevel"/>
    <w:tmpl w:val="019E50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CCC6378"/>
    <w:multiLevelType w:val="hybridMultilevel"/>
    <w:tmpl w:val="019E50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4"/>
  </w:num>
  <w:num w:numId="5">
    <w:abstractNumId w:val="12"/>
  </w:num>
  <w:num w:numId="6">
    <w:abstractNumId w:val="7"/>
  </w:num>
  <w:num w:numId="7">
    <w:abstractNumId w:val="6"/>
  </w:num>
  <w:num w:numId="8">
    <w:abstractNumId w:val="13"/>
  </w:num>
  <w:num w:numId="9">
    <w:abstractNumId w:val="2"/>
  </w:num>
  <w:num w:numId="10">
    <w:abstractNumId w:val="10"/>
  </w:num>
  <w:num w:numId="11">
    <w:abstractNumId w:val="5"/>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A2"/>
    <w:rsid w:val="0000346F"/>
    <w:rsid w:val="00010180"/>
    <w:rsid w:val="000129F5"/>
    <w:rsid w:val="0001757D"/>
    <w:rsid w:val="00022790"/>
    <w:rsid w:val="00035704"/>
    <w:rsid w:val="0004353A"/>
    <w:rsid w:val="000460E5"/>
    <w:rsid w:val="00050FDF"/>
    <w:rsid w:val="00055C2D"/>
    <w:rsid w:val="0006764E"/>
    <w:rsid w:val="000728B6"/>
    <w:rsid w:val="00073369"/>
    <w:rsid w:val="000805D1"/>
    <w:rsid w:val="0008147F"/>
    <w:rsid w:val="0008230A"/>
    <w:rsid w:val="000A0E92"/>
    <w:rsid w:val="000A40D3"/>
    <w:rsid w:val="000A556E"/>
    <w:rsid w:val="000C4E32"/>
    <w:rsid w:val="000D0172"/>
    <w:rsid w:val="000D099E"/>
    <w:rsid w:val="000D1EF7"/>
    <w:rsid w:val="000D2DC4"/>
    <w:rsid w:val="000D44A6"/>
    <w:rsid w:val="000E0070"/>
    <w:rsid w:val="000E3D8B"/>
    <w:rsid w:val="000F1450"/>
    <w:rsid w:val="00104C65"/>
    <w:rsid w:val="00111601"/>
    <w:rsid w:val="001240B6"/>
    <w:rsid w:val="0014059A"/>
    <w:rsid w:val="0014543E"/>
    <w:rsid w:val="00160397"/>
    <w:rsid w:val="001630F2"/>
    <w:rsid w:val="001644C7"/>
    <w:rsid w:val="00166E5C"/>
    <w:rsid w:val="0017487B"/>
    <w:rsid w:val="00174D19"/>
    <w:rsid w:val="00193EC1"/>
    <w:rsid w:val="0019562F"/>
    <w:rsid w:val="001A2D6D"/>
    <w:rsid w:val="001A3893"/>
    <w:rsid w:val="001C38D9"/>
    <w:rsid w:val="001C6ADE"/>
    <w:rsid w:val="001C7DB8"/>
    <w:rsid w:val="001D5F70"/>
    <w:rsid w:val="001F2B35"/>
    <w:rsid w:val="00202EED"/>
    <w:rsid w:val="0020630D"/>
    <w:rsid w:val="002066CB"/>
    <w:rsid w:val="002173B0"/>
    <w:rsid w:val="00220629"/>
    <w:rsid w:val="00226772"/>
    <w:rsid w:val="00231670"/>
    <w:rsid w:val="00231C1A"/>
    <w:rsid w:val="0024749C"/>
    <w:rsid w:val="00257C32"/>
    <w:rsid w:val="00274936"/>
    <w:rsid w:val="00284D07"/>
    <w:rsid w:val="00285028"/>
    <w:rsid w:val="00285B00"/>
    <w:rsid w:val="002B1E7D"/>
    <w:rsid w:val="002B403C"/>
    <w:rsid w:val="002C39FB"/>
    <w:rsid w:val="002D1826"/>
    <w:rsid w:val="002D577E"/>
    <w:rsid w:val="002E1F5F"/>
    <w:rsid w:val="002E4E24"/>
    <w:rsid w:val="002F04F1"/>
    <w:rsid w:val="002F1EE7"/>
    <w:rsid w:val="003107D5"/>
    <w:rsid w:val="00311BAD"/>
    <w:rsid w:val="003143CF"/>
    <w:rsid w:val="00314973"/>
    <w:rsid w:val="00324B4F"/>
    <w:rsid w:val="003403B6"/>
    <w:rsid w:val="00340BC5"/>
    <w:rsid w:val="003410CE"/>
    <w:rsid w:val="00341F3E"/>
    <w:rsid w:val="003423FD"/>
    <w:rsid w:val="00352C40"/>
    <w:rsid w:val="00355499"/>
    <w:rsid w:val="00362459"/>
    <w:rsid w:val="0036462A"/>
    <w:rsid w:val="003713A0"/>
    <w:rsid w:val="00380A0F"/>
    <w:rsid w:val="00382622"/>
    <w:rsid w:val="00382FE6"/>
    <w:rsid w:val="003909EB"/>
    <w:rsid w:val="00390FD4"/>
    <w:rsid w:val="00391008"/>
    <w:rsid w:val="003A704E"/>
    <w:rsid w:val="003B2B33"/>
    <w:rsid w:val="003B4CD2"/>
    <w:rsid w:val="003C1516"/>
    <w:rsid w:val="003D5C3C"/>
    <w:rsid w:val="003D63BC"/>
    <w:rsid w:val="003E1098"/>
    <w:rsid w:val="003E66D7"/>
    <w:rsid w:val="003F27CA"/>
    <w:rsid w:val="003F4F0E"/>
    <w:rsid w:val="00404100"/>
    <w:rsid w:val="00411494"/>
    <w:rsid w:val="00414D5D"/>
    <w:rsid w:val="00421658"/>
    <w:rsid w:val="004239F0"/>
    <w:rsid w:val="00423ACF"/>
    <w:rsid w:val="00425446"/>
    <w:rsid w:val="00427B9F"/>
    <w:rsid w:val="0043604A"/>
    <w:rsid w:val="00446A83"/>
    <w:rsid w:val="00452B63"/>
    <w:rsid w:val="0046033D"/>
    <w:rsid w:val="00464248"/>
    <w:rsid w:val="00464F08"/>
    <w:rsid w:val="00466815"/>
    <w:rsid w:val="0047248E"/>
    <w:rsid w:val="00494864"/>
    <w:rsid w:val="004977F1"/>
    <w:rsid w:val="004A08E9"/>
    <w:rsid w:val="004C1529"/>
    <w:rsid w:val="004D054B"/>
    <w:rsid w:val="004D1622"/>
    <w:rsid w:val="004E374D"/>
    <w:rsid w:val="004F02DA"/>
    <w:rsid w:val="005035AA"/>
    <w:rsid w:val="005048DF"/>
    <w:rsid w:val="00504D30"/>
    <w:rsid w:val="00511A69"/>
    <w:rsid w:val="00514996"/>
    <w:rsid w:val="005218F7"/>
    <w:rsid w:val="005250FB"/>
    <w:rsid w:val="0054106F"/>
    <w:rsid w:val="00552C88"/>
    <w:rsid w:val="00572ECF"/>
    <w:rsid w:val="0058687E"/>
    <w:rsid w:val="005923D7"/>
    <w:rsid w:val="005A27F0"/>
    <w:rsid w:val="005A6BAB"/>
    <w:rsid w:val="005D57B8"/>
    <w:rsid w:val="005E1AB5"/>
    <w:rsid w:val="005E2B54"/>
    <w:rsid w:val="006115E0"/>
    <w:rsid w:val="006120E0"/>
    <w:rsid w:val="0061759A"/>
    <w:rsid w:val="00620EAC"/>
    <w:rsid w:val="00623BB5"/>
    <w:rsid w:val="00625C7B"/>
    <w:rsid w:val="00627852"/>
    <w:rsid w:val="00641C9E"/>
    <w:rsid w:val="00644FB5"/>
    <w:rsid w:val="00647517"/>
    <w:rsid w:val="00660810"/>
    <w:rsid w:val="0066582C"/>
    <w:rsid w:val="00667AE5"/>
    <w:rsid w:val="00684CFA"/>
    <w:rsid w:val="00686C7D"/>
    <w:rsid w:val="006A5FED"/>
    <w:rsid w:val="006B0B28"/>
    <w:rsid w:val="006B41C2"/>
    <w:rsid w:val="006B46FB"/>
    <w:rsid w:val="006C1BC5"/>
    <w:rsid w:val="006C6A81"/>
    <w:rsid w:val="006D0D10"/>
    <w:rsid w:val="006D4B0C"/>
    <w:rsid w:val="006D6DB8"/>
    <w:rsid w:val="006E404B"/>
    <w:rsid w:val="006E7395"/>
    <w:rsid w:val="006F3CA5"/>
    <w:rsid w:val="006F4051"/>
    <w:rsid w:val="007116B6"/>
    <w:rsid w:val="00713334"/>
    <w:rsid w:val="00724FBD"/>
    <w:rsid w:val="00725D0E"/>
    <w:rsid w:val="0074192E"/>
    <w:rsid w:val="0074682F"/>
    <w:rsid w:val="007570BF"/>
    <w:rsid w:val="0077071C"/>
    <w:rsid w:val="007824A2"/>
    <w:rsid w:val="00785BAF"/>
    <w:rsid w:val="00794FE1"/>
    <w:rsid w:val="007A161E"/>
    <w:rsid w:val="007A4D0D"/>
    <w:rsid w:val="007B68CC"/>
    <w:rsid w:val="007B732D"/>
    <w:rsid w:val="007D5B04"/>
    <w:rsid w:val="007E079A"/>
    <w:rsid w:val="007E4A52"/>
    <w:rsid w:val="007E67D3"/>
    <w:rsid w:val="007F05AF"/>
    <w:rsid w:val="007F5A07"/>
    <w:rsid w:val="00804F1C"/>
    <w:rsid w:val="00815C13"/>
    <w:rsid w:val="0082132E"/>
    <w:rsid w:val="00830816"/>
    <w:rsid w:val="00835AE6"/>
    <w:rsid w:val="00844C39"/>
    <w:rsid w:val="00851F64"/>
    <w:rsid w:val="00864D3B"/>
    <w:rsid w:val="008826EF"/>
    <w:rsid w:val="008A3DE0"/>
    <w:rsid w:val="008A503F"/>
    <w:rsid w:val="008A7B70"/>
    <w:rsid w:val="008B31C4"/>
    <w:rsid w:val="008B746D"/>
    <w:rsid w:val="008C0706"/>
    <w:rsid w:val="008C7F8D"/>
    <w:rsid w:val="008D0DDD"/>
    <w:rsid w:val="008D64A8"/>
    <w:rsid w:val="008E74D8"/>
    <w:rsid w:val="008F5B45"/>
    <w:rsid w:val="0090341A"/>
    <w:rsid w:val="00921E8B"/>
    <w:rsid w:val="00931FAA"/>
    <w:rsid w:val="0093297F"/>
    <w:rsid w:val="00937A28"/>
    <w:rsid w:val="00941F11"/>
    <w:rsid w:val="009501F6"/>
    <w:rsid w:val="009530B5"/>
    <w:rsid w:val="00955C94"/>
    <w:rsid w:val="009608C7"/>
    <w:rsid w:val="00962925"/>
    <w:rsid w:val="00976568"/>
    <w:rsid w:val="00984808"/>
    <w:rsid w:val="009935D0"/>
    <w:rsid w:val="009944D2"/>
    <w:rsid w:val="00996CFD"/>
    <w:rsid w:val="009B4A3D"/>
    <w:rsid w:val="009B5B11"/>
    <w:rsid w:val="009C535F"/>
    <w:rsid w:val="009C5AA2"/>
    <w:rsid w:val="009E1327"/>
    <w:rsid w:val="009F57FC"/>
    <w:rsid w:val="009F58AA"/>
    <w:rsid w:val="00A02941"/>
    <w:rsid w:val="00A03F3A"/>
    <w:rsid w:val="00A066D7"/>
    <w:rsid w:val="00A13B0A"/>
    <w:rsid w:val="00A3394F"/>
    <w:rsid w:val="00A35C9F"/>
    <w:rsid w:val="00A37A1F"/>
    <w:rsid w:val="00A5059A"/>
    <w:rsid w:val="00A57094"/>
    <w:rsid w:val="00A6405C"/>
    <w:rsid w:val="00A7273E"/>
    <w:rsid w:val="00A77E1E"/>
    <w:rsid w:val="00A87E71"/>
    <w:rsid w:val="00A920D2"/>
    <w:rsid w:val="00A96D2D"/>
    <w:rsid w:val="00AA4351"/>
    <w:rsid w:val="00AA4C56"/>
    <w:rsid w:val="00AA58FC"/>
    <w:rsid w:val="00AB753F"/>
    <w:rsid w:val="00AC3C94"/>
    <w:rsid w:val="00AD3B1C"/>
    <w:rsid w:val="00AD6D66"/>
    <w:rsid w:val="00AE6C11"/>
    <w:rsid w:val="00AF11E6"/>
    <w:rsid w:val="00B01E30"/>
    <w:rsid w:val="00B0387B"/>
    <w:rsid w:val="00B12AA7"/>
    <w:rsid w:val="00B131CC"/>
    <w:rsid w:val="00B138DA"/>
    <w:rsid w:val="00B15BDA"/>
    <w:rsid w:val="00B239B0"/>
    <w:rsid w:val="00B578F4"/>
    <w:rsid w:val="00B7288A"/>
    <w:rsid w:val="00B776C3"/>
    <w:rsid w:val="00B83D5F"/>
    <w:rsid w:val="00BA23F9"/>
    <w:rsid w:val="00BA61B6"/>
    <w:rsid w:val="00BB7BB0"/>
    <w:rsid w:val="00BC5822"/>
    <w:rsid w:val="00BD0595"/>
    <w:rsid w:val="00BD52CE"/>
    <w:rsid w:val="00BD6122"/>
    <w:rsid w:val="00BE6CD8"/>
    <w:rsid w:val="00BF04ED"/>
    <w:rsid w:val="00BF42F7"/>
    <w:rsid w:val="00BF5124"/>
    <w:rsid w:val="00C06EFF"/>
    <w:rsid w:val="00C21382"/>
    <w:rsid w:val="00C45827"/>
    <w:rsid w:val="00C535F3"/>
    <w:rsid w:val="00C5653E"/>
    <w:rsid w:val="00C651F0"/>
    <w:rsid w:val="00C72335"/>
    <w:rsid w:val="00C743BF"/>
    <w:rsid w:val="00C75FC9"/>
    <w:rsid w:val="00C8087F"/>
    <w:rsid w:val="00C81177"/>
    <w:rsid w:val="00C81C0B"/>
    <w:rsid w:val="00CA29F1"/>
    <w:rsid w:val="00CA708E"/>
    <w:rsid w:val="00CB0F1B"/>
    <w:rsid w:val="00CB4EDE"/>
    <w:rsid w:val="00CB6908"/>
    <w:rsid w:val="00CB6DE2"/>
    <w:rsid w:val="00CC4EB3"/>
    <w:rsid w:val="00CD45C9"/>
    <w:rsid w:val="00CE1B14"/>
    <w:rsid w:val="00CE66FB"/>
    <w:rsid w:val="00CE794F"/>
    <w:rsid w:val="00CF2422"/>
    <w:rsid w:val="00CF691A"/>
    <w:rsid w:val="00CF7176"/>
    <w:rsid w:val="00D0078B"/>
    <w:rsid w:val="00D0174D"/>
    <w:rsid w:val="00D068DF"/>
    <w:rsid w:val="00D33AEA"/>
    <w:rsid w:val="00D34261"/>
    <w:rsid w:val="00D40B27"/>
    <w:rsid w:val="00D412C1"/>
    <w:rsid w:val="00D4166C"/>
    <w:rsid w:val="00D50D7E"/>
    <w:rsid w:val="00D52F77"/>
    <w:rsid w:val="00D551F9"/>
    <w:rsid w:val="00D5779B"/>
    <w:rsid w:val="00D71AA4"/>
    <w:rsid w:val="00D809C7"/>
    <w:rsid w:val="00D828D7"/>
    <w:rsid w:val="00D84D56"/>
    <w:rsid w:val="00D85B37"/>
    <w:rsid w:val="00D901EF"/>
    <w:rsid w:val="00D91720"/>
    <w:rsid w:val="00D93745"/>
    <w:rsid w:val="00D94447"/>
    <w:rsid w:val="00D9569D"/>
    <w:rsid w:val="00DC008A"/>
    <w:rsid w:val="00DC13C9"/>
    <w:rsid w:val="00DC4D62"/>
    <w:rsid w:val="00DC6AE2"/>
    <w:rsid w:val="00DD58F8"/>
    <w:rsid w:val="00DD6161"/>
    <w:rsid w:val="00DE343C"/>
    <w:rsid w:val="00DE40AF"/>
    <w:rsid w:val="00DE4103"/>
    <w:rsid w:val="00DF5DAA"/>
    <w:rsid w:val="00DF7FE5"/>
    <w:rsid w:val="00E0217F"/>
    <w:rsid w:val="00E03E6D"/>
    <w:rsid w:val="00E04B83"/>
    <w:rsid w:val="00E11BD9"/>
    <w:rsid w:val="00E13CE7"/>
    <w:rsid w:val="00E14219"/>
    <w:rsid w:val="00E14BD8"/>
    <w:rsid w:val="00E22C97"/>
    <w:rsid w:val="00E4153D"/>
    <w:rsid w:val="00E4183C"/>
    <w:rsid w:val="00E41BC3"/>
    <w:rsid w:val="00E4662A"/>
    <w:rsid w:val="00E559ED"/>
    <w:rsid w:val="00E70E73"/>
    <w:rsid w:val="00E8064D"/>
    <w:rsid w:val="00E8179B"/>
    <w:rsid w:val="00E92B80"/>
    <w:rsid w:val="00EA0DB7"/>
    <w:rsid w:val="00EA315A"/>
    <w:rsid w:val="00EA74F6"/>
    <w:rsid w:val="00EB4100"/>
    <w:rsid w:val="00EB5EC9"/>
    <w:rsid w:val="00EB7902"/>
    <w:rsid w:val="00ED2863"/>
    <w:rsid w:val="00EE6584"/>
    <w:rsid w:val="00EF0A6D"/>
    <w:rsid w:val="00EF23F1"/>
    <w:rsid w:val="00F006E8"/>
    <w:rsid w:val="00F03231"/>
    <w:rsid w:val="00F125A7"/>
    <w:rsid w:val="00F27DE5"/>
    <w:rsid w:val="00F302FB"/>
    <w:rsid w:val="00F377E1"/>
    <w:rsid w:val="00F45D2C"/>
    <w:rsid w:val="00F47996"/>
    <w:rsid w:val="00F61464"/>
    <w:rsid w:val="00F71F2F"/>
    <w:rsid w:val="00F93200"/>
    <w:rsid w:val="00F96AE9"/>
    <w:rsid w:val="00FC6CDA"/>
    <w:rsid w:val="00FD312D"/>
    <w:rsid w:val="00FD6E6F"/>
    <w:rsid w:val="00FE14DB"/>
    <w:rsid w:val="00FF03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DBCF"/>
  <w15:docId w15:val="{1696B8AA-B8E5-4C7E-A32A-82BA799A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824A2"/>
    <w:rPr>
      <w:rFonts w:ascii="Calibri" w:eastAsia="Calibri" w:hAnsi="Calibri" w:cs="Times New Roman"/>
    </w:rPr>
  </w:style>
  <w:style w:type="paragraph" w:styleId="Cmsor2">
    <w:name w:val="heading 2"/>
    <w:basedOn w:val="Norml"/>
    <w:link w:val="Cmsor2Char"/>
    <w:uiPriority w:val="9"/>
    <w:qFormat/>
    <w:rsid w:val="00E04B83"/>
    <w:pPr>
      <w:spacing w:before="100" w:beforeAutospacing="1" w:after="100" w:afterAutospacing="1" w:line="240" w:lineRule="auto"/>
      <w:outlineLvl w:val="1"/>
    </w:pPr>
    <w:rPr>
      <w:rFonts w:ascii="Times New Roman" w:eastAsia="Times New Roman" w:hAnsi="Times New Roman"/>
      <w:b/>
      <w:bCs/>
      <w:sz w:val="36"/>
      <w:szCs w:val="36"/>
      <w:lang w:eastAsia="hu-HU"/>
    </w:rPr>
  </w:style>
  <w:style w:type="paragraph" w:styleId="Cmsor3">
    <w:name w:val="heading 3"/>
    <w:basedOn w:val="Norml"/>
    <w:next w:val="Norml"/>
    <w:link w:val="Cmsor3Char"/>
    <w:uiPriority w:val="9"/>
    <w:semiHidden/>
    <w:unhideWhenUsed/>
    <w:qFormat/>
    <w:rsid w:val="008D0D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E04B83"/>
    <w:rPr>
      <w:rFonts w:ascii="Times New Roman" w:eastAsia="Times New Roman" w:hAnsi="Times New Roman" w:cs="Times New Roman"/>
      <w:b/>
      <w:bCs/>
      <w:sz w:val="36"/>
      <w:szCs w:val="36"/>
      <w:lang w:eastAsia="hu-HU"/>
    </w:rPr>
  </w:style>
  <w:style w:type="paragraph" w:styleId="Listaszerbekezds">
    <w:name w:val="List Paragraph"/>
    <w:basedOn w:val="Norml"/>
    <w:uiPriority w:val="34"/>
    <w:qFormat/>
    <w:rsid w:val="00E04B83"/>
    <w:pPr>
      <w:ind w:left="720"/>
      <w:contextualSpacing/>
    </w:pPr>
  </w:style>
  <w:style w:type="paragraph" w:styleId="NormlWeb">
    <w:name w:val="Normal (Web)"/>
    <w:basedOn w:val="Norml"/>
    <w:uiPriority w:val="99"/>
    <w:unhideWhenUsed/>
    <w:rsid w:val="005218F7"/>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basedOn w:val="Bekezdsalapbettpusa"/>
    <w:uiPriority w:val="22"/>
    <w:qFormat/>
    <w:rsid w:val="005218F7"/>
    <w:rPr>
      <w:b/>
      <w:bCs/>
    </w:rPr>
  </w:style>
  <w:style w:type="character" w:customStyle="1" w:styleId="Cmsor3Char">
    <w:name w:val="Címsor 3 Char"/>
    <w:basedOn w:val="Bekezdsalapbettpusa"/>
    <w:link w:val="Cmsor3"/>
    <w:uiPriority w:val="9"/>
    <w:semiHidden/>
    <w:rsid w:val="008D0DDD"/>
    <w:rPr>
      <w:rFonts w:asciiTheme="majorHAnsi" w:eastAsiaTheme="majorEastAsia" w:hAnsiTheme="majorHAnsi" w:cstheme="majorBidi"/>
      <w:b/>
      <w:bCs/>
      <w:color w:val="4F81BD" w:themeColor="accent1"/>
    </w:rPr>
  </w:style>
  <w:style w:type="character" w:styleId="Kiemels">
    <w:name w:val="Emphasis"/>
    <w:basedOn w:val="Bekezdsalapbettpusa"/>
    <w:uiPriority w:val="20"/>
    <w:qFormat/>
    <w:rsid w:val="008D0DDD"/>
    <w:rPr>
      <w:i/>
      <w:iCs/>
    </w:rPr>
  </w:style>
  <w:style w:type="paragraph" w:customStyle="1" w:styleId="pszerzo">
    <w:name w:val="pszerzo"/>
    <w:basedOn w:val="Norml"/>
    <w:rsid w:val="00A920D2"/>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pcim">
    <w:name w:val="pcim"/>
    <w:basedOn w:val="Norml"/>
    <w:rsid w:val="00A920D2"/>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kiadvaros">
    <w:name w:val="kiadvaros"/>
    <w:basedOn w:val="Bekezdsalapbettpusa"/>
    <w:rsid w:val="00A920D2"/>
  </w:style>
  <w:style w:type="character" w:customStyle="1" w:styleId="kiado">
    <w:name w:val="kiado"/>
    <w:basedOn w:val="Bekezdsalapbettpusa"/>
    <w:rsid w:val="00A920D2"/>
  </w:style>
  <w:style w:type="character" w:customStyle="1" w:styleId="ev">
    <w:name w:val="ev"/>
    <w:basedOn w:val="Bekezdsalapbettpusa"/>
    <w:rsid w:val="00A920D2"/>
  </w:style>
  <w:style w:type="character" w:customStyle="1" w:styleId="pisbn">
    <w:name w:val="pisbn"/>
    <w:basedOn w:val="Bekezdsalapbettpusa"/>
    <w:rsid w:val="00A920D2"/>
  </w:style>
  <w:style w:type="character" w:styleId="Hiperhivatkozs">
    <w:name w:val="Hyperlink"/>
    <w:basedOn w:val="Bekezdsalapbettpusa"/>
    <w:uiPriority w:val="99"/>
    <w:unhideWhenUsed/>
    <w:rsid w:val="00A920D2"/>
    <w:rPr>
      <w:color w:val="0000FF"/>
      <w:u w:val="single"/>
    </w:rPr>
  </w:style>
  <w:style w:type="character" w:customStyle="1" w:styleId="oldal">
    <w:name w:val="oldal"/>
    <w:basedOn w:val="Bekezdsalapbettpusa"/>
    <w:rsid w:val="00686C7D"/>
  </w:style>
  <w:style w:type="character" w:customStyle="1" w:styleId="psor">
    <w:name w:val="psor"/>
    <w:basedOn w:val="Bekezdsalapbettpusa"/>
    <w:rsid w:val="00686C7D"/>
  </w:style>
  <w:style w:type="paragraph" w:customStyle="1" w:styleId="pfejezet">
    <w:name w:val="pfejezet"/>
    <w:basedOn w:val="Norml"/>
    <w:rsid w:val="00511A69"/>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pfolyoirat">
    <w:name w:val="pfolyoirat"/>
    <w:basedOn w:val="Norml"/>
    <w:rsid w:val="00FD6E6F"/>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folyoirat">
    <w:name w:val="folyoirat"/>
    <w:basedOn w:val="Bekezdsalapbettpusa"/>
    <w:rsid w:val="00FD6E6F"/>
  </w:style>
  <w:style w:type="character" w:customStyle="1" w:styleId="kotet">
    <w:name w:val="kotet"/>
    <w:basedOn w:val="Bekezdsalapbettpusa"/>
    <w:rsid w:val="00FD6E6F"/>
  </w:style>
  <w:style w:type="paragraph" w:styleId="lfej">
    <w:name w:val="header"/>
    <w:basedOn w:val="Norml"/>
    <w:link w:val="lfejChar"/>
    <w:uiPriority w:val="99"/>
    <w:unhideWhenUsed/>
    <w:rsid w:val="00CB4EDE"/>
    <w:pPr>
      <w:tabs>
        <w:tab w:val="center" w:pos="4536"/>
        <w:tab w:val="right" w:pos="9072"/>
      </w:tabs>
      <w:spacing w:after="0" w:line="240" w:lineRule="auto"/>
    </w:pPr>
  </w:style>
  <w:style w:type="character" w:customStyle="1" w:styleId="lfejChar">
    <w:name w:val="Élőfej Char"/>
    <w:basedOn w:val="Bekezdsalapbettpusa"/>
    <w:link w:val="lfej"/>
    <w:uiPriority w:val="99"/>
    <w:rsid w:val="00CB4EDE"/>
    <w:rPr>
      <w:rFonts w:ascii="Calibri" w:eastAsia="Calibri" w:hAnsi="Calibri" w:cs="Times New Roman"/>
    </w:rPr>
  </w:style>
  <w:style w:type="paragraph" w:styleId="llb">
    <w:name w:val="footer"/>
    <w:basedOn w:val="Norml"/>
    <w:link w:val="llbChar"/>
    <w:uiPriority w:val="99"/>
    <w:unhideWhenUsed/>
    <w:rsid w:val="00CB4EDE"/>
    <w:pPr>
      <w:tabs>
        <w:tab w:val="center" w:pos="4536"/>
        <w:tab w:val="right" w:pos="9072"/>
      </w:tabs>
      <w:spacing w:after="0" w:line="240" w:lineRule="auto"/>
    </w:pPr>
  </w:style>
  <w:style w:type="character" w:customStyle="1" w:styleId="llbChar">
    <w:name w:val="Élőláb Char"/>
    <w:basedOn w:val="Bekezdsalapbettpusa"/>
    <w:link w:val="llb"/>
    <w:uiPriority w:val="99"/>
    <w:rsid w:val="00CB4EDE"/>
    <w:rPr>
      <w:rFonts w:ascii="Calibri" w:eastAsia="Calibri" w:hAnsi="Calibri" w:cs="Times New Roman"/>
    </w:rPr>
  </w:style>
  <w:style w:type="character" w:styleId="Jegyzethivatkozs">
    <w:name w:val="annotation reference"/>
    <w:basedOn w:val="Bekezdsalapbettpusa"/>
    <w:uiPriority w:val="99"/>
    <w:semiHidden/>
    <w:unhideWhenUsed/>
    <w:rsid w:val="005048DF"/>
    <w:rPr>
      <w:sz w:val="16"/>
      <w:szCs w:val="16"/>
    </w:rPr>
  </w:style>
  <w:style w:type="paragraph" w:styleId="Jegyzetszveg">
    <w:name w:val="annotation text"/>
    <w:basedOn w:val="Norml"/>
    <w:link w:val="JegyzetszvegChar"/>
    <w:uiPriority w:val="99"/>
    <w:semiHidden/>
    <w:unhideWhenUsed/>
    <w:rsid w:val="005048DF"/>
    <w:pPr>
      <w:spacing w:line="240" w:lineRule="auto"/>
    </w:pPr>
    <w:rPr>
      <w:sz w:val="20"/>
      <w:szCs w:val="20"/>
    </w:rPr>
  </w:style>
  <w:style w:type="character" w:customStyle="1" w:styleId="JegyzetszvegChar">
    <w:name w:val="Jegyzetszöveg Char"/>
    <w:basedOn w:val="Bekezdsalapbettpusa"/>
    <w:link w:val="Jegyzetszveg"/>
    <w:uiPriority w:val="99"/>
    <w:semiHidden/>
    <w:rsid w:val="005048DF"/>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5048DF"/>
    <w:rPr>
      <w:b/>
      <w:bCs/>
    </w:rPr>
  </w:style>
  <w:style w:type="character" w:customStyle="1" w:styleId="MegjegyzstrgyaChar">
    <w:name w:val="Megjegyzés tárgya Char"/>
    <w:basedOn w:val="JegyzetszvegChar"/>
    <w:link w:val="Megjegyzstrgya"/>
    <w:uiPriority w:val="99"/>
    <w:semiHidden/>
    <w:rsid w:val="005048DF"/>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5048D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048DF"/>
    <w:rPr>
      <w:rFonts w:ascii="Tahoma" w:eastAsia="Calibri" w:hAnsi="Tahoma" w:cs="Tahoma"/>
      <w:sz w:val="16"/>
      <w:szCs w:val="16"/>
    </w:rPr>
  </w:style>
  <w:style w:type="character" w:customStyle="1" w:styleId="apple-converted-space">
    <w:name w:val="apple-converted-space"/>
    <w:basedOn w:val="Bekezdsalapbettpusa"/>
    <w:rsid w:val="000C4E32"/>
  </w:style>
  <w:style w:type="character" w:customStyle="1" w:styleId="meta-key">
    <w:name w:val="meta-key"/>
    <w:basedOn w:val="Bekezdsalapbettpusa"/>
    <w:rsid w:val="00504D30"/>
  </w:style>
  <w:style w:type="character" w:customStyle="1" w:styleId="meta-value">
    <w:name w:val="meta-value"/>
    <w:basedOn w:val="Bekezdsalapbettpusa"/>
    <w:rsid w:val="00504D30"/>
  </w:style>
  <w:style w:type="character" w:customStyle="1" w:styleId="st">
    <w:name w:val="st"/>
    <w:basedOn w:val="Bekezdsalapbettpusa"/>
    <w:rsid w:val="00794FE1"/>
  </w:style>
  <w:style w:type="character" w:customStyle="1" w:styleId="publisher">
    <w:name w:val="publisher"/>
    <w:basedOn w:val="Bekezdsalapbettpusa"/>
    <w:rsid w:val="00F03231"/>
  </w:style>
  <w:style w:type="character" w:customStyle="1" w:styleId="year">
    <w:name w:val="year"/>
    <w:basedOn w:val="Bekezdsalapbettpusa"/>
    <w:rsid w:val="00F03231"/>
  </w:style>
  <w:style w:type="character" w:customStyle="1" w:styleId="id">
    <w:name w:val="id"/>
    <w:basedOn w:val="Bekezdsalapbettpusa"/>
    <w:rsid w:val="00F03231"/>
  </w:style>
  <w:style w:type="character" w:customStyle="1" w:styleId="isbnorissn">
    <w:name w:val="isbnorissn"/>
    <w:basedOn w:val="Bekezdsalapbettpusa"/>
    <w:rsid w:val="00F03231"/>
  </w:style>
  <w:style w:type="character" w:customStyle="1" w:styleId="publishedat">
    <w:name w:val="publishedat"/>
    <w:basedOn w:val="Bekezdsalapbettpusa"/>
    <w:rsid w:val="00F03231"/>
  </w:style>
  <w:style w:type="character" w:customStyle="1" w:styleId="author-name">
    <w:name w:val="author-name"/>
    <w:basedOn w:val="Bekezdsalapbettpusa"/>
    <w:rsid w:val="00F03231"/>
  </w:style>
  <w:style w:type="character" w:customStyle="1" w:styleId="journal-title">
    <w:name w:val="journal-title"/>
    <w:basedOn w:val="Bekezdsalapbettpusa"/>
    <w:rsid w:val="00F03231"/>
  </w:style>
  <w:style w:type="character" w:customStyle="1" w:styleId="journal-volume">
    <w:name w:val="journal-volume"/>
    <w:basedOn w:val="Bekezdsalapbettpusa"/>
    <w:rsid w:val="00F03231"/>
  </w:style>
  <w:style w:type="character" w:customStyle="1" w:styleId="journal-issue">
    <w:name w:val="journal-issue"/>
    <w:basedOn w:val="Bekezdsalapbettpusa"/>
    <w:rsid w:val="00F03231"/>
  </w:style>
  <w:style w:type="character" w:customStyle="1" w:styleId="page">
    <w:name w:val="page"/>
    <w:basedOn w:val="Bekezdsalapbettpusa"/>
    <w:rsid w:val="00F03231"/>
  </w:style>
  <w:style w:type="character" w:customStyle="1" w:styleId="booktitle">
    <w:name w:val="booktitle"/>
    <w:basedOn w:val="Bekezdsalapbettpusa"/>
    <w:rsid w:val="00F03231"/>
  </w:style>
  <w:style w:type="character" w:customStyle="1" w:styleId="Alcm1">
    <w:name w:val="Alcím1"/>
    <w:basedOn w:val="Bekezdsalapbettpusa"/>
    <w:rsid w:val="00F03231"/>
  </w:style>
  <w:style w:type="character" w:customStyle="1" w:styleId="Alcm2">
    <w:name w:val="Alcím2"/>
    <w:basedOn w:val="Bekezdsalapbettpusa"/>
    <w:rsid w:val="00390FD4"/>
  </w:style>
  <w:style w:type="character" w:customStyle="1" w:styleId="author-type">
    <w:name w:val="author-type"/>
    <w:basedOn w:val="Bekezdsalapbettpusa"/>
    <w:rsid w:val="00390FD4"/>
  </w:style>
  <w:style w:type="character" w:customStyle="1" w:styleId="pagelength">
    <w:name w:val="pagelength"/>
    <w:basedOn w:val="Bekezdsalapbettpusa"/>
    <w:rsid w:val="00390FD4"/>
  </w:style>
  <w:style w:type="character" w:customStyle="1" w:styleId="Alcm3">
    <w:name w:val="Alcím3"/>
    <w:basedOn w:val="Bekezdsalapbettpusa"/>
    <w:rsid w:val="00390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953">
      <w:bodyDiv w:val="1"/>
      <w:marLeft w:val="0"/>
      <w:marRight w:val="0"/>
      <w:marTop w:val="0"/>
      <w:marBottom w:val="0"/>
      <w:divBdr>
        <w:top w:val="none" w:sz="0" w:space="0" w:color="auto"/>
        <w:left w:val="none" w:sz="0" w:space="0" w:color="auto"/>
        <w:bottom w:val="none" w:sz="0" w:space="0" w:color="auto"/>
        <w:right w:val="none" w:sz="0" w:space="0" w:color="auto"/>
      </w:divBdr>
      <w:divsChild>
        <w:div w:id="457991595">
          <w:marLeft w:val="0"/>
          <w:marRight w:val="0"/>
          <w:marTop w:val="0"/>
          <w:marBottom w:val="0"/>
          <w:divBdr>
            <w:top w:val="none" w:sz="0" w:space="0" w:color="auto"/>
            <w:left w:val="none" w:sz="0" w:space="0" w:color="auto"/>
            <w:bottom w:val="none" w:sz="0" w:space="0" w:color="auto"/>
            <w:right w:val="none" w:sz="0" w:space="0" w:color="auto"/>
          </w:divBdr>
        </w:div>
      </w:divsChild>
    </w:div>
    <w:div w:id="45225033">
      <w:bodyDiv w:val="1"/>
      <w:marLeft w:val="0"/>
      <w:marRight w:val="0"/>
      <w:marTop w:val="0"/>
      <w:marBottom w:val="0"/>
      <w:divBdr>
        <w:top w:val="none" w:sz="0" w:space="0" w:color="auto"/>
        <w:left w:val="none" w:sz="0" w:space="0" w:color="auto"/>
        <w:bottom w:val="none" w:sz="0" w:space="0" w:color="auto"/>
        <w:right w:val="none" w:sz="0" w:space="0" w:color="auto"/>
      </w:divBdr>
      <w:divsChild>
        <w:div w:id="13307538">
          <w:marLeft w:val="0"/>
          <w:marRight w:val="0"/>
          <w:marTop w:val="0"/>
          <w:marBottom w:val="0"/>
          <w:divBdr>
            <w:top w:val="none" w:sz="0" w:space="0" w:color="auto"/>
            <w:left w:val="none" w:sz="0" w:space="0" w:color="auto"/>
            <w:bottom w:val="none" w:sz="0" w:space="0" w:color="auto"/>
            <w:right w:val="none" w:sz="0" w:space="0" w:color="auto"/>
          </w:divBdr>
        </w:div>
        <w:div w:id="1896695215">
          <w:marLeft w:val="0"/>
          <w:marRight w:val="0"/>
          <w:marTop w:val="0"/>
          <w:marBottom w:val="0"/>
          <w:divBdr>
            <w:top w:val="none" w:sz="0" w:space="0" w:color="auto"/>
            <w:left w:val="none" w:sz="0" w:space="0" w:color="auto"/>
            <w:bottom w:val="none" w:sz="0" w:space="0" w:color="auto"/>
            <w:right w:val="none" w:sz="0" w:space="0" w:color="auto"/>
          </w:divBdr>
        </w:div>
        <w:div w:id="1428651707">
          <w:marLeft w:val="0"/>
          <w:marRight w:val="0"/>
          <w:marTop w:val="0"/>
          <w:marBottom w:val="0"/>
          <w:divBdr>
            <w:top w:val="none" w:sz="0" w:space="0" w:color="auto"/>
            <w:left w:val="none" w:sz="0" w:space="0" w:color="auto"/>
            <w:bottom w:val="none" w:sz="0" w:space="0" w:color="auto"/>
            <w:right w:val="none" w:sz="0" w:space="0" w:color="auto"/>
          </w:divBdr>
        </w:div>
      </w:divsChild>
    </w:div>
    <w:div w:id="77093580">
      <w:bodyDiv w:val="1"/>
      <w:marLeft w:val="0"/>
      <w:marRight w:val="0"/>
      <w:marTop w:val="0"/>
      <w:marBottom w:val="0"/>
      <w:divBdr>
        <w:top w:val="none" w:sz="0" w:space="0" w:color="auto"/>
        <w:left w:val="none" w:sz="0" w:space="0" w:color="auto"/>
        <w:bottom w:val="none" w:sz="0" w:space="0" w:color="auto"/>
        <w:right w:val="none" w:sz="0" w:space="0" w:color="auto"/>
      </w:divBdr>
      <w:divsChild>
        <w:div w:id="895702951">
          <w:marLeft w:val="0"/>
          <w:marRight w:val="0"/>
          <w:marTop w:val="0"/>
          <w:marBottom w:val="0"/>
          <w:divBdr>
            <w:top w:val="none" w:sz="0" w:space="0" w:color="auto"/>
            <w:left w:val="none" w:sz="0" w:space="0" w:color="auto"/>
            <w:bottom w:val="none" w:sz="0" w:space="0" w:color="auto"/>
            <w:right w:val="none" w:sz="0" w:space="0" w:color="auto"/>
          </w:divBdr>
        </w:div>
        <w:div w:id="1116801445">
          <w:marLeft w:val="0"/>
          <w:marRight w:val="0"/>
          <w:marTop w:val="0"/>
          <w:marBottom w:val="0"/>
          <w:divBdr>
            <w:top w:val="none" w:sz="0" w:space="0" w:color="auto"/>
            <w:left w:val="none" w:sz="0" w:space="0" w:color="auto"/>
            <w:bottom w:val="none" w:sz="0" w:space="0" w:color="auto"/>
            <w:right w:val="none" w:sz="0" w:space="0" w:color="auto"/>
          </w:divBdr>
        </w:div>
      </w:divsChild>
    </w:div>
    <w:div w:id="109934510">
      <w:bodyDiv w:val="1"/>
      <w:marLeft w:val="0"/>
      <w:marRight w:val="0"/>
      <w:marTop w:val="0"/>
      <w:marBottom w:val="0"/>
      <w:divBdr>
        <w:top w:val="none" w:sz="0" w:space="0" w:color="auto"/>
        <w:left w:val="none" w:sz="0" w:space="0" w:color="auto"/>
        <w:bottom w:val="none" w:sz="0" w:space="0" w:color="auto"/>
        <w:right w:val="none" w:sz="0" w:space="0" w:color="auto"/>
      </w:divBdr>
    </w:div>
    <w:div w:id="147673268">
      <w:bodyDiv w:val="1"/>
      <w:marLeft w:val="0"/>
      <w:marRight w:val="0"/>
      <w:marTop w:val="0"/>
      <w:marBottom w:val="0"/>
      <w:divBdr>
        <w:top w:val="none" w:sz="0" w:space="0" w:color="auto"/>
        <w:left w:val="none" w:sz="0" w:space="0" w:color="auto"/>
        <w:bottom w:val="none" w:sz="0" w:space="0" w:color="auto"/>
        <w:right w:val="none" w:sz="0" w:space="0" w:color="auto"/>
      </w:divBdr>
    </w:div>
    <w:div w:id="164515510">
      <w:bodyDiv w:val="1"/>
      <w:marLeft w:val="0"/>
      <w:marRight w:val="0"/>
      <w:marTop w:val="0"/>
      <w:marBottom w:val="0"/>
      <w:divBdr>
        <w:top w:val="none" w:sz="0" w:space="0" w:color="auto"/>
        <w:left w:val="none" w:sz="0" w:space="0" w:color="auto"/>
        <w:bottom w:val="none" w:sz="0" w:space="0" w:color="auto"/>
        <w:right w:val="none" w:sz="0" w:space="0" w:color="auto"/>
      </w:divBdr>
      <w:divsChild>
        <w:div w:id="1809276458">
          <w:marLeft w:val="0"/>
          <w:marRight w:val="0"/>
          <w:marTop w:val="0"/>
          <w:marBottom w:val="0"/>
          <w:divBdr>
            <w:top w:val="none" w:sz="0" w:space="0" w:color="auto"/>
            <w:left w:val="none" w:sz="0" w:space="0" w:color="auto"/>
            <w:bottom w:val="none" w:sz="0" w:space="0" w:color="auto"/>
            <w:right w:val="none" w:sz="0" w:space="0" w:color="auto"/>
          </w:divBdr>
        </w:div>
      </w:divsChild>
    </w:div>
    <w:div w:id="207422833">
      <w:bodyDiv w:val="1"/>
      <w:marLeft w:val="0"/>
      <w:marRight w:val="0"/>
      <w:marTop w:val="0"/>
      <w:marBottom w:val="0"/>
      <w:divBdr>
        <w:top w:val="none" w:sz="0" w:space="0" w:color="auto"/>
        <w:left w:val="none" w:sz="0" w:space="0" w:color="auto"/>
        <w:bottom w:val="none" w:sz="0" w:space="0" w:color="auto"/>
        <w:right w:val="none" w:sz="0" w:space="0" w:color="auto"/>
      </w:divBdr>
    </w:div>
    <w:div w:id="222450578">
      <w:bodyDiv w:val="1"/>
      <w:marLeft w:val="0"/>
      <w:marRight w:val="0"/>
      <w:marTop w:val="0"/>
      <w:marBottom w:val="0"/>
      <w:divBdr>
        <w:top w:val="none" w:sz="0" w:space="0" w:color="auto"/>
        <w:left w:val="none" w:sz="0" w:space="0" w:color="auto"/>
        <w:bottom w:val="none" w:sz="0" w:space="0" w:color="auto"/>
        <w:right w:val="none" w:sz="0" w:space="0" w:color="auto"/>
      </w:divBdr>
    </w:div>
    <w:div w:id="231819067">
      <w:bodyDiv w:val="1"/>
      <w:marLeft w:val="0"/>
      <w:marRight w:val="0"/>
      <w:marTop w:val="0"/>
      <w:marBottom w:val="0"/>
      <w:divBdr>
        <w:top w:val="none" w:sz="0" w:space="0" w:color="auto"/>
        <w:left w:val="none" w:sz="0" w:space="0" w:color="auto"/>
        <w:bottom w:val="none" w:sz="0" w:space="0" w:color="auto"/>
        <w:right w:val="none" w:sz="0" w:space="0" w:color="auto"/>
      </w:divBdr>
      <w:divsChild>
        <w:div w:id="657657260">
          <w:marLeft w:val="0"/>
          <w:marRight w:val="0"/>
          <w:marTop w:val="0"/>
          <w:marBottom w:val="0"/>
          <w:divBdr>
            <w:top w:val="none" w:sz="0" w:space="0" w:color="auto"/>
            <w:left w:val="none" w:sz="0" w:space="0" w:color="auto"/>
            <w:bottom w:val="none" w:sz="0" w:space="0" w:color="auto"/>
            <w:right w:val="none" w:sz="0" w:space="0" w:color="auto"/>
          </w:divBdr>
        </w:div>
        <w:div w:id="71659668">
          <w:marLeft w:val="0"/>
          <w:marRight w:val="0"/>
          <w:marTop w:val="0"/>
          <w:marBottom w:val="0"/>
          <w:divBdr>
            <w:top w:val="none" w:sz="0" w:space="0" w:color="auto"/>
            <w:left w:val="none" w:sz="0" w:space="0" w:color="auto"/>
            <w:bottom w:val="none" w:sz="0" w:space="0" w:color="auto"/>
            <w:right w:val="none" w:sz="0" w:space="0" w:color="auto"/>
          </w:divBdr>
        </w:div>
        <w:div w:id="1988627050">
          <w:marLeft w:val="0"/>
          <w:marRight w:val="0"/>
          <w:marTop w:val="0"/>
          <w:marBottom w:val="0"/>
          <w:divBdr>
            <w:top w:val="none" w:sz="0" w:space="0" w:color="auto"/>
            <w:left w:val="none" w:sz="0" w:space="0" w:color="auto"/>
            <w:bottom w:val="none" w:sz="0" w:space="0" w:color="auto"/>
            <w:right w:val="none" w:sz="0" w:space="0" w:color="auto"/>
          </w:divBdr>
        </w:div>
      </w:divsChild>
    </w:div>
    <w:div w:id="288249123">
      <w:bodyDiv w:val="1"/>
      <w:marLeft w:val="0"/>
      <w:marRight w:val="0"/>
      <w:marTop w:val="0"/>
      <w:marBottom w:val="0"/>
      <w:divBdr>
        <w:top w:val="none" w:sz="0" w:space="0" w:color="auto"/>
        <w:left w:val="none" w:sz="0" w:space="0" w:color="auto"/>
        <w:bottom w:val="none" w:sz="0" w:space="0" w:color="auto"/>
        <w:right w:val="none" w:sz="0" w:space="0" w:color="auto"/>
      </w:divBdr>
    </w:div>
    <w:div w:id="290671384">
      <w:bodyDiv w:val="1"/>
      <w:marLeft w:val="0"/>
      <w:marRight w:val="0"/>
      <w:marTop w:val="0"/>
      <w:marBottom w:val="0"/>
      <w:divBdr>
        <w:top w:val="none" w:sz="0" w:space="0" w:color="auto"/>
        <w:left w:val="none" w:sz="0" w:space="0" w:color="auto"/>
        <w:bottom w:val="none" w:sz="0" w:space="0" w:color="auto"/>
        <w:right w:val="none" w:sz="0" w:space="0" w:color="auto"/>
      </w:divBdr>
      <w:divsChild>
        <w:div w:id="679284721">
          <w:marLeft w:val="0"/>
          <w:marRight w:val="0"/>
          <w:marTop w:val="280"/>
          <w:marBottom w:val="280"/>
          <w:divBdr>
            <w:top w:val="none" w:sz="0" w:space="0" w:color="auto"/>
            <w:left w:val="none" w:sz="0" w:space="0" w:color="auto"/>
            <w:bottom w:val="none" w:sz="0" w:space="0" w:color="auto"/>
            <w:right w:val="none" w:sz="0" w:space="0" w:color="auto"/>
          </w:divBdr>
        </w:div>
        <w:div w:id="679890315">
          <w:marLeft w:val="0"/>
          <w:marRight w:val="0"/>
          <w:marTop w:val="280"/>
          <w:marBottom w:val="280"/>
          <w:divBdr>
            <w:top w:val="none" w:sz="0" w:space="0" w:color="auto"/>
            <w:left w:val="none" w:sz="0" w:space="0" w:color="auto"/>
            <w:bottom w:val="none" w:sz="0" w:space="0" w:color="auto"/>
            <w:right w:val="none" w:sz="0" w:space="0" w:color="auto"/>
          </w:divBdr>
        </w:div>
        <w:div w:id="1973250249">
          <w:marLeft w:val="0"/>
          <w:marRight w:val="0"/>
          <w:marTop w:val="280"/>
          <w:marBottom w:val="280"/>
          <w:divBdr>
            <w:top w:val="none" w:sz="0" w:space="0" w:color="auto"/>
            <w:left w:val="none" w:sz="0" w:space="0" w:color="auto"/>
            <w:bottom w:val="none" w:sz="0" w:space="0" w:color="auto"/>
            <w:right w:val="none" w:sz="0" w:space="0" w:color="auto"/>
          </w:divBdr>
        </w:div>
      </w:divsChild>
    </w:div>
    <w:div w:id="304315720">
      <w:bodyDiv w:val="1"/>
      <w:marLeft w:val="0"/>
      <w:marRight w:val="0"/>
      <w:marTop w:val="0"/>
      <w:marBottom w:val="0"/>
      <w:divBdr>
        <w:top w:val="none" w:sz="0" w:space="0" w:color="auto"/>
        <w:left w:val="none" w:sz="0" w:space="0" w:color="auto"/>
        <w:bottom w:val="none" w:sz="0" w:space="0" w:color="auto"/>
        <w:right w:val="none" w:sz="0" w:space="0" w:color="auto"/>
      </w:divBdr>
      <w:divsChild>
        <w:div w:id="898590224">
          <w:marLeft w:val="0"/>
          <w:marRight w:val="0"/>
          <w:marTop w:val="0"/>
          <w:marBottom w:val="0"/>
          <w:divBdr>
            <w:top w:val="none" w:sz="0" w:space="0" w:color="auto"/>
            <w:left w:val="none" w:sz="0" w:space="0" w:color="auto"/>
            <w:bottom w:val="none" w:sz="0" w:space="0" w:color="auto"/>
            <w:right w:val="none" w:sz="0" w:space="0" w:color="auto"/>
          </w:divBdr>
        </w:div>
      </w:divsChild>
    </w:div>
    <w:div w:id="322048804">
      <w:bodyDiv w:val="1"/>
      <w:marLeft w:val="0"/>
      <w:marRight w:val="0"/>
      <w:marTop w:val="0"/>
      <w:marBottom w:val="0"/>
      <w:divBdr>
        <w:top w:val="none" w:sz="0" w:space="0" w:color="auto"/>
        <w:left w:val="none" w:sz="0" w:space="0" w:color="auto"/>
        <w:bottom w:val="none" w:sz="0" w:space="0" w:color="auto"/>
        <w:right w:val="none" w:sz="0" w:space="0" w:color="auto"/>
      </w:divBdr>
    </w:div>
    <w:div w:id="386757485">
      <w:bodyDiv w:val="1"/>
      <w:marLeft w:val="0"/>
      <w:marRight w:val="0"/>
      <w:marTop w:val="0"/>
      <w:marBottom w:val="0"/>
      <w:divBdr>
        <w:top w:val="none" w:sz="0" w:space="0" w:color="auto"/>
        <w:left w:val="none" w:sz="0" w:space="0" w:color="auto"/>
        <w:bottom w:val="none" w:sz="0" w:space="0" w:color="auto"/>
        <w:right w:val="none" w:sz="0" w:space="0" w:color="auto"/>
      </w:divBdr>
    </w:div>
    <w:div w:id="434791799">
      <w:bodyDiv w:val="1"/>
      <w:marLeft w:val="0"/>
      <w:marRight w:val="0"/>
      <w:marTop w:val="0"/>
      <w:marBottom w:val="0"/>
      <w:divBdr>
        <w:top w:val="none" w:sz="0" w:space="0" w:color="auto"/>
        <w:left w:val="none" w:sz="0" w:space="0" w:color="auto"/>
        <w:bottom w:val="none" w:sz="0" w:space="0" w:color="auto"/>
        <w:right w:val="none" w:sz="0" w:space="0" w:color="auto"/>
      </w:divBdr>
      <w:divsChild>
        <w:div w:id="1761490743">
          <w:marLeft w:val="0"/>
          <w:marRight w:val="0"/>
          <w:marTop w:val="0"/>
          <w:marBottom w:val="0"/>
          <w:divBdr>
            <w:top w:val="none" w:sz="0" w:space="0" w:color="auto"/>
            <w:left w:val="none" w:sz="0" w:space="0" w:color="auto"/>
            <w:bottom w:val="none" w:sz="0" w:space="0" w:color="auto"/>
            <w:right w:val="none" w:sz="0" w:space="0" w:color="auto"/>
          </w:divBdr>
        </w:div>
        <w:div w:id="1313217650">
          <w:marLeft w:val="0"/>
          <w:marRight w:val="0"/>
          <w:marTop w:val="0"/>
          <w:marBottom w:val="0"/>
          <w:divBdr>
            <w:top w:val="none" w:sz="0" w:space="0" w:color="auto"/>
            <w:left w:val="none" w:sz="0" w:space="0" w:color="auto"/>
            <w:bottom w:val="none" w:sz="0" w:space="0" w:color="auto"/>
            <w:right w:val="none" w:sz="0" w:space="0" w:color="auto"/>
          </w:divBdr>
        </w:div>
        <w:div w:id="1494637763">
          <w:marLeft w:val="0"/>
          <w:marRight w:val="0"/>
          <w:marTop w:val="0"/>
          <w:marBottom w:val="0"/>
          <w:divBdr>
            <w:top w:val="none" w:sz="0" w:space="0" w:color="auto"/>
            <w:left w:val="none" w:sz="0" w:space="0" w:color="auto"/>
            <w:bottom w:val="none" w:sz="0" w:space="0" w:color="auto"/>
            <w:right w:val="none" w:sz="0" w:space="0" w:color="auto"/>
          </w:divBdr>
        </w:div>
        <w:div w:id="1153449554">
          <w:marLeft w:val="0"/>
          <w:marRight w:val="0"/>
          <w:marTop w:val="0"/>
          <w:marBottom w:val="0"/>
          <w:divBdr>
            <w:top w:val="none" w:sz="0" w:space="0" w:color="auto"/>
            <w:left w:val="none" w:sz="0" w:space="0" w:color="auto"/>
            <w:bottom w:val="none" w:sz="0" w:space="0" w:color="auto"/>
            <w:right w:val="none" w:sz="0" w:space="0" w:color="auto"/>
          </w:divBdr>
        </w:div>
        <w:div w:id="2021932757">
          <w:marLeft w:val="0"/>
          <w:marRight w:val="0"/>
          <w:marTop w:val="0"/>
          <w:marBottom w:val="0"/>
          <w:divBdr>
            <w:top w:val="none" w:sz="0" w:space="0" w:color="auto"/>
            <w:left w:val="none" w:sz="0" w:space="0" w:color="auto"/>
            <w:bottom w:val="none" w:sz="0" w:space="0" w:color="auto"/>
            <w:right w:val="none" w:sz="0" w:space="0" w:color="auto"/>
          </w:divBdr>
        </w:div>
      </w:divsChild>
    </w:div>
    <w:div w:id="470707521">
      <w:bodyDiv w:val="1"/>
      <w:marLeft w:val="0"/>
      <w:marRight w:val="0"/>
      <w:marTop w:val="0"/>
      <w:marBottom w:val="0"/>
      <w:divBdr>
        <w:top w:val="none" w:sz="0" w:space="0" w:color="auto"/>
        <w:left w:val="none" w:sz="0" w:space="0" w:color="auto"/>
        <w:bottom w:val="none" w:sz="0" w:space="0" w:color="auto"/>
        <w:right w:val="none" w:sz="0" w:space="0" w:color="auto"/>
      </w:divBdr>
    </w:div>
    <w:div w:id="565838403">
      <w:bodyDiv w:val="1"/>
      <w:marLeft w:val="0"/>
      <w:marRight w:val="0"/>
      <w:marTop w:val="0"/>
      <w:marBottom w:val="0"/>
      <w:divBdr>
        <w:top w:val="none" w:sz="0" w:space="0" w:color="auto"/>
        <w:left w:val="none" w:sz="0" w:space="0" w:color="auto"/>
        <w:bottom w:val="none" w:sz="0" w:space="0" w:color="auto"/>
        <w:right w:val="none" w:sz="0" w:space="0" w:color="auto"/>
      </w:divBdr>
    </w:div>
    <w:div w:id="656618569">
      <w:bodyDiv w:val="1"/>
      <w:marLeft w:val="0"/>
      <w:marRight w:val="0"/>
      <w:marTop w:val="0"/>
      <w:marBottom w:val="0"/>
      <w:divBdr>
        <w:top w:val="none" w:sz="0" w:space="0" w:color="auto"/>
        <w:left w:val="none" w:sz="0" w:space="0" w:color="auto"/>
        <w:bottom w:val="none" w:sz="0" w:space="0" w:color="auto"/>
        <w:right w:val="none" w:sz="0" w:space="0" w:color="auto"/>
      </w:divBdr>
      <w:divsChild>
        <w:div w:id="1784572997">
          <w:marLeft w:val="0"/>
          <w:marRight w:val="0"/>
          <w:marTop w:val="280"/>
          <w:marBottom w:val="280"/>
          <w:divBdr>
            <w:top w:val="none" w:sz="0" w:space="0" w:color="auto"/>
            <w:left w:val="none" w:sz="0" w:space="0" w:color="auto"/>
            <w:bottom w:val="none" w:sz="0" w:space="0" w:color="auto"/>
            <w:right w:val="none" w:sz="0" w:space="0" w:color="auto"/>
          </w:divBdr>
        </w:div>
        <w:div w:id="1231765419">
          <w:marLeft w:val="0"/>
          <w:marRight w:val="0"/>
          <w:marTop w:val="280"/>
          <w:marBottom w:val="280"/>
          <w:divBdr>
            <w:top w:val="none" w:sz="0" w:space="0" w:color="auto"/>
            <w:left w:val="none" w:sz="0" w:space="0" w:color="auto"/>
            <w:bottom w:val="none" w:sz="0" w:space="0" w:color="auto"/>
            <w:right w:val="none" w:sz="0" w:space="0" w:color="auto"/>
          </w:divBdr>
        </w:div>
      </w:divsChild>
    </w:div>
    <w:div w:id="658850306">
      <w:bodyDiv w:val="1"/>
      <w:marLeft w:val="0"/>
      <w:marRight w:val="0"/>
      <w:marTop w:val="0"/>
      <w:marBottom w:val="0"/>
      <w:divBdr>
        <w:top w:val="none" w:sz="0" w:space="0" w:color="auto"/>
        <w:left w:val="none" w:sz="0" w:space="0" w:color="auto"/>
        <w:bottom w:val="none" w:sz="0" w:space="0" w:color="auto"/>
        <w:right w:val="none" w:sz="0" w:space="0" w:color="auto"/>
      </w:divBdr>
    </w:div>
    <w:div w:id="66828792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39">
          <w:marLeft w:val="0"/>
          <w:marRight w:val="0"/>
          <w:marTop w:val="0"/>
          <w:marBottom w:val="0"/>
          <w:divBdr>
            <w:top w:val="none" w:sz="0" w:space="0" w:color="auto"/>
            <w:left w:val="none" w:sz="0" w:space="0" w:color="auto"/>
            <w:bottom w:val="none" w:sz="0" w:space="0" w:color="auto"/>
            <w:right w:val="none" w:sz="0" w:space="0" w:color="auto"/>
          </w:divBdr>
        </w:div>
        <w:div w:id="117651799">
          <w:marLeft w:val="0"/>
          <w:marRight w:val="0"/>
          <w:marTop w:val="0"/>
          <w:marBottom w:val="0"/>
          <w:divBdr>
            <w:top w:val="none" w:sz="0" w:space="0" w:color="auto"/>
            <w:left w:val="none" w:sz="0" w:space="0" w:color="auto"/>
            <w:bottom w:val="none" w:sz="0" w:space="0" w:color="auto"/>
            <w:right w:val="none" w:sz="0" w:space="0" w:color="auto"/>
          </w:divBdr>
        </w:div>
        <w:div w:id="1199125795">
          <w:marLeft w:val="0"/>
          <w:marRight w:val="0"/>
          <w:marTop w:val="0"/>
          <w:marBottom w:val="0"/>
          <w:divBdr>
            <w:top w:val="none" w:sz="0" w:space="0" w:color="auto"/>
            <w:left w:val="none" w:sz="0" w:space="0" w:color="auto"/>
            <w:bottom w:val="none" w:sz="0" w:space="0" w:color="auto"/>
            <w:right w:val="none" w:sz="0" w:space="0" w:color="auto"/>
          </w:divBdr>
        </w:div>
      </w:divsChild>
    </w:div>
    <w:div w:id="677780596">
      <w:bodyDiv w:val="1"/>
      <w:marLeft w:val="0"/>
      <w:marRight w:val="0"/>
      <w:marTop w:val="0"/>
      <w:marBottom w:val="0"/>
      <w:divBdr>
        <w:top w:val="none" w:sz="0" w:space="0" w:color="auto"/>
        <w:left w:val="none" w:sz="0" w:space="0" w:color="auto"/>
        <w:bottom w:val="none" w:sz="0" w:space="0" w:color="auto"/>
        <w:right w:val="none" w:sz="0" w:space="0" w:color="auto"/>
      </w:divBdr>
    </w:div>
    <w:div w:id="681929571">
      <w:bodyDiv w:val="1"/>
      <w:marLeft w:val="0"/>
      <w:marRight w:val="0"/>
      <w:marTop w:val="0"/>
      <w:marBottom w:val="0"/>
      <w:divBdr>
        <w:top w:val="none" w:sz="0" w:space="0" w:color="auto"/>
        <w:left w:val="none" w:sz="0" w:space="0" w:color="auto"/>
        <w:bottom w:val="none" w:sz="0" w:space="0" w:color="auto"/>
        <w:right w:val="none" w:sz="0" w:space="0" w:color="auto"/>
      </w:divBdr>
      <w:divsChild>
        <w:div w:id="1856730772">
          <w:marLeft w:val="0"/>
          <w:marRight w:val="0"/>
          <w:marTop w:val="0"/>
          <w:marBottom w:val="0"/>
          <w:divBdr>
            <w:top w:val="none" w:sz="0" w:space="0" w:color="auto"/>
            <w:left w:val="none" w:sz="0" w:space="0" w:color="auto"/>
            <w:bottom w:val="none" w:sz="0" w:space="0" w:color="auto"/>
            <w:right w:val="none" w:sz="0" w:space="0" w:color="auto"/>
          </w:divBdr>
        </w:div>
        <w:div w:id="1105149037">
          <w:marLeft w:val="0"/>
          <w:marRight w:val="0"/>
          <w:marTop w:val="0"/>
          <w:marBottom w:val="0"/>
          <w:divBdr>
            <w:top w:val="none" w:sz="0" w:space="0" w:color="auto"/>
            <w:left w:val="none" w:sz="0" w:space="0" w:color="auto"/>
            <w:bottom w:val="none" w:sz="0" w:space="0" w:color="auto"/>
            <w:right w:val="none" w:sz="0" w:space="0" w:color="auto"/>
          </w:divBdr>
        </w:div>
      </w:divsChild>
    </w:div>
    <w:div w:id="684135926">
      <w:bodyDiv w:val="1"/>
      <w:marLeft w:val="0"/>
      <w:marRight w:val="0"/>
      <w:marTop w:val="0"/>
      <w:marBottom w:val="0"/>
      <w:divBdr>
        <w:top w:val="none" w:sz="0" w:space="0" w:color="auto"/>
        <w:left w:val="none" w:sz="0" w:space="0" w:color="auto"/>
        <w:bottom w:val="none" w:sz="0" w:space="0" w:color="auto"/>
        <w:right w:val="none" w:sz="0" w:space="0" w:color="auto"/>
      </w:divBdr>
      <w:divsChild>
        <w:div w:id="122576483">
          <w:marLeft w:val="0"/>
          <w:marRight w:val="0"/>
          <w:marTop w:val="0"/>
          <w:marBottom w:val="0"/>
          <w:divBdr>
            <w:top w:val="none" w:sz="0" w:space="0" w:color="auto"/>
            <w:left w:val="none" w:sz="0" w:space="0" w:color="auto"/>
            <w:bottom w:val="none" w:sz="0" w:space="0" w:color="auto"/>
            <w:right w:val="none" w:sz="0" w:space="0" w:color="auto"/>
          </w:divBdr>
        </w:div>
      </w:divsChild>
    </w:div>
    <w:div w:id="709765738">
      <w:bodyDiv w:val="1"/>
      <w:marLeft w:val="0"/>
      <w:marRight w:val="0"/>
      <w:marTop w:val="0"/>
      <w:marBottom w:val="0"/>
      <w:divBdr>
        <w:top w:val="none" w:sz="0" w:space="0" w:color="auto"/>
        <w:left w:val="none" w:sz="0" w:space="0" w:color="auto"/>
        <w:bottom w:val="none" w:sz="0" w:space="0" w:color="auto"/>
        <w:right w:val="none" w:sz="0" w:space="0" w:color="auto"/>
      </w:divBdr>
      <w:divsChild>
        <w:div w:id="637541042">
          <w:marLeft w:val="0"/>
          <w:marRight w:val="0"/>
          <w:marTop w:val="0"/>
          <w:marBottom w:val="0"/>
          <w:divBdr>
            <w:top w:val="none" w:sz="0" w:space="0" w:color="auto"/>
            <w:left w:val="none" w:sz="0" w:space="0" w:color="auto"/>
            <w:bottom w:val="none" w:sz="0" w:space="0" w:color="auto"/>
            <w:right w:val="none" w:sz="0" w:space="0" w:color="auto"/>
          </w:divBdr>
        </w:div>
      </w:divsChild>
    </w:div>
    <w:div w:id="732628094">
      <w:bodyDiv w:val="1"/>
      <w:marLeft w:val="0"/>
      <w:marRight w:val="0"/>
      <w:marTop w:val="0"/>
      <w:marBottom w:val="0"/>
      <w:divBdr>
        <w:top w:val="none" w:sz="0" w:space="0" w:color="auto"/>
        <w:left w:val="none" w:sz="0" w:space="0" w:color="auto"/>
        <w:bottom w:val="none" w:sz="0" w:space="0" w:color="auto"/>
        <w:right w:val="none" w:sz="0" w:space="0" w:color="auto"/>
      </w:divBdr>
      <w:divsChild>
        <w:div w:id="370882405">
          <w:marLeft w:val="0"/>
          <w:marRight w:val="0"/>
          <w:marTop w:val="0"/>
          <w:marBottom w:val="0"/>
          <w:divBdr>
            <w:top w:val="none" w:sz="0" w:space="0" w:color="auto"/>
            <w:left w:val="none" w:sz="0" w:space="0" w:color="auto"/>
            <w:bottom w:val="none" w:sz="0" w:space="0" w:color="auto"/>
            <w:right w:val="none" w:sz="0" w:space="0" w:color="auto"/>
          </w:divBdr>
        </w:div>
      </w:divsChild>
    </w:div>
    <w:div w:id="852036847">
      <w:bodyDiv w:val="1"/>
      <w:marLeft w:val="0"/>
      <w:marRight w:val="0"/>
      <w:marTop w:val="0"/>
      <w:marBottom w:val="0"/>
      <w:divBdr>
        <w:top w:val="none" w:sz="0" w:space="0" w:color="auto"/>
        <w:left w:val="none" w:sz="0" w:space="0" w:color="auto"/>
        <w:bottom w:val="none" w:sz="0" w:space="0" w:color="auto"/>
        <w:right w:val="none" w:sz="0" w:space="0" w:color="auto"/>
      </w:divBdr>
      <w:divsChild>
        <w:div w:id="807937855">
          <w:marLeft w:val="0"/>
          <w:marRight w:val="0"/>
          <w:marTop w:val="0"/>
          <w:marBottom w:val="0"/>
          <w:divBdr>
            <w:top w:val="none" w:sz="0" w:space="0" w:color="auto"/>
            <w:left w:val="none" w:sz="0" w:space="0" w:color="auto"/>
            <w:bottom w:val="none" w:sz="0" w:space="0" w:color="auto"/>
            <w:right w:val="none" w:sz="0" w:space="0" w:color="auto"/>
          </w:divBdr>
        </w:div>
        <w:div w:id="581917772">
          <w:marLeft w:val="0"/>
          <w:marRight w:val="0"/>
          <w:marTop w:val="0"/>
          <w:marBottom w:val="0"/>
          <w:divBdr>
            <w:top w:val="none" w:sz="0" w:space="0" w:color="auto"/>
            <w:left w:val="none" w:sz="0" w:space="0" w:color="auto"/>
            <w:bottom w:val="none" w:sz="0" w:space="0" w:color="auto"/>
            <w:right w:val="none" w:sz="0" w:space="0" w:color="auto"/>
          </w:divBdr>
        </w:div>
        <w:div w:id="1688868276">
          <w:marLeft w:val="0"/>
          <w:marRight w:val="0"/>
          <w:marTop w:val="0"/>
          <w:marBottom w:val="0"/>
          <w:divBdr>
            <w:top w:val="none" w:sz="0" w:space="0" w:color="auto"/>
            <w:left w:val="none" w:sz="0" w:space="0" w:color="auto"/>
            <w:bottom w:val="none" w:sz="0" w:space="0" w:color="auto"/>
            <w:right w:val="none" w:sz="0" w:space="0" w:color="auto"/>
          </w:divBdr>
        </w:div>
        <w:div w:id="733042156">
          <w:marLeft w:val="0"/>
          <w:marRight w:val="0"/>
          <w:marTop w:val="0"/>
          <w:marBottom w:val="0"/>
          <w:divBdr>
            <w:top w:val="none" w:sz="0" w:space="0" w:color="auto"/>
            <w:left w:val="none" w:sz="0" w:space="0" w:color="auto"/>
            <w:bottom w:val="none" w:sz="0" w:space="0" w:color="auto"/>
            <w:right w:val="none" w:sz="0" w:space="0" w:color="auto"/>
          </w:divBdr>
        </w:div>
        <w:div w:id="1652175641">
          <w:marLeft w:val="0"/>
          <w:marRight w:val="0"/>
          <w:marTop w:val="0"/>
          <w:marBottom w:val="0"/>
          <w:divBdr>
            <w:top w:val="none" w:sz="0" w:space="0" w:color="auto"/>
            <w:left w:val="none" w:sz="0" w:space="0" w:color="auto"/>
            <w:bottom w:val="none" w:sz="0" w:space="0" w:color="auto"/>
            <w:right w:val="none" w:sz="0" w:space="0" w:color="auto"/>
          </w:divBdr>
        </w:div>
        <w:div w:id="1697846684">
          <w:marLeft w:val="0"/>
          <w:marRight w:val="0"/>
          <w:marTop w:val="0"/>
          <w:marBottom w:val="0"/>
          <w:divBdr>
            <w:top w:val="none" w:sz="0" w:space="0" w:color="auto"/>
            <w:left w:val="none" w:sz="0" w:space="0" w:color="auto"/>
            <w:bottom w:val="none" w:sz="0" w:space="0" w:color="auto"/>
            <w:right w:val="none" w:sz="0" w:space="0" w:color="auto"/>
          </w:divBdr>
        </w:div>
        <w:div w:id="2105296748">
          <w:marLeft w:val="0"/>
          <w:marRight w:val="0"/>
          <w:marTop w:val="0"/>
          <w:marBottom w:val="0"/>
          <w:divBdr>
            <w:top w:val="none" w:sz="0" w:space="0" w:color="auto"/>
            <w:left w:val="none" w:sz="0" w:space="0" w:color="auto"/>
            <w:bottom w:val="none" w:sz="0" w:space="0" w:color="auto"/>
            <w:right w:val="none" w:sz="0" w:space="0" w:color="auto"/>
          </w:divBdr>
        </w:div>
        <w:div w:id="397821872">
          <w:marLeft w:val="0"/>
          <w:marRight w:val="0"/>
          <w:marTop w:val="0"/>
          <w:marBottom w:val="0"/>
          <w:divBdr>
            <w:top w:val="none" w:sz="0" w:space="0" w:color="auto"/>
            <w:left w:val="none" w:sz="0" w:space="0" w:color="auto"/>
            <w:bottom w:val="none" w:sz="0" w:space="0" w:color="auto"/>
            <w:right w:val="none" w:sz="0" w:space="0" w:color="auto"/>
          </w:divBdr>
        </w:div>
        <w:div w:id="1014265722">
          <w:marLeft w:val="0"/>
          <w:marRight w:val="0"/>
          <w:marTop w:val="0"/>
          <w:marBottom w:val="0"/>
          <w:divBdr>
            <w:top w:val="none" w:sz="0" w:space="0" w:color="auto"/>
            <w:left w:val="none" w:sz="0" w:space="0" w:color="auto"/>
            <w:bottom w:val="none" w:sz="0" w:space="0" w:color="auto"/>
            <w:right w:val="none" w:sz="0" w:space="0" w:color="auto"/>
          </w:divBdr>
        </w:div>
        <w:div w:id="467741846">
          <w:marLeft w:val="0"/>
          <w:marRight w:val="0"/>
          <w:marTop w:val="0"/>
          <w:marBottom w:val="0"/>
          <w:divBdr>
            <w:top w:val="none" w:sz="0" w:space="0" w:color="auto"/>
            <w:left w:val="none" w:sz="0" w:space="0" w:color="auto"/>
            <w:bottom w:val="none" w:sz="0" w:space="0" w:color="auto"/>
            <w:right w:val="none" w:sz="0" w:space="0" w:color="auto"/>
          </w:divBdr>
        </w:div>
        <w:div w:id="495344672">
          <w:marLeft w:val="0"/>
          <w:marRight w:val="0"/>
          <w:marTop w:val="0"/>
          <w:marBottom w:val="0"/>
          <w:divBdr>
            <w:top w:val="none" w:sz="0" w:space="0" w:color="auto"/>
            <w:left w:val="none" w:sz="0" w:space="0" w:color="auto"/>
            <w:bottom w:val="none" w:sz="0" w:space="0" w:color="auto"/>
            <w:right w:val="none" w:sz="0" w:space="0" w:color="auto"/>
          </w:divBdr>
        </w:div>
        <w:div w:id="1720208553">
          <w:marLeft w:val="0"/>
          <w:marRight w:val="0"/>
          <w:marTop w:val="0"/>
          <w:marBottom w:val="0"/>
          <w:divBdr>
            <w:top w:val="none" w:sz="0" w:space="0" w:color="auto"/>
            <w:left w:val="none" w:sz="0" w:space="0" w:color="auto"/>
            <w:bottom w:val="none" w:sz="0" w:space="0" w:color="auto"/>
            <w:right w:val="none" w:sz="0" w:space="0" w:color="auto"/>
          </w:divBdr>
        </w:div>
        <w:div w:id="352271073">
          <w:marLeft w:val="0"/>
          <w:marRight w:val="0"/>
          <w:marTop w:val="0"/>
          <w:marBottom w:val="0"/>
          <w:divBdr>
            <w:top w:val="none" w:sz="0" w:space="0" w:color="auto"/>
            <w:left w:val="none" w:sz="0" w:space="0" w:color="auto"/>
            <w:bottom w:val="none" w:sz="0" w:space="0" w:color="auto"/>
            <w:right w:val="none" w:sz="0" w:space="0" w:color="auto"/>
          </w:divBdr>
        </w:div>
        <w:div w:id="1466503035">
          <w:marLeft w:val="0"/>
          <w:marRight w:val="0"/>
          <w:marTop w:val="0"/>
          <w:marBottom w:val="0"/>
          <w:divBdr>
            <w:top w:val="none" w:sz="0" w:space="0" w:color="auto"/>
            <w:left w:val="none" w:sz="0" w:space="0" w:color="auto"/>
            <w:bottom w:val="none" w:sz="0" w:space="0" w:color="auto"/>
            <w:right w:val="none" w:sz="0" w:space="0" w:color="auto"/>
          </w:divBdr>
        </w:div>
        <w:div w:id="1580561277">
          <w:marLeft w:val="0"/>
          <w:marRight w:val="0"/>
          <w:marTop w:val="0"/>
          <w:marBottom w:val="0"/>
          <w:divBdr>
            <w:top w:val="none" w:sz="0" w:space="0" w:color="auto"/>
            <w:left w:val="none" w:sz="0" w:space="0" w:color="auto"/>
            <w:bottom w:val="none" w:sz="0" w:space="0" w:color="auto"/>
            <w:right w:val="none" w:sz="0" w:space="0" w:color="auto"/>
          </w:divBdr>
        </w:div>
        <w:div w:id="789393317">
          <w:marLeft w:val="0"/>
          <w:marRight w:val="0"/>
          <w:marTop w:val="0"/>
          <w:marBottom w:val="0"/>
          <w:divBdr>
            <w:top w:val="none" w:sz="0" w:space="0" w:color="auto"/>
            <w:left w:val="none" w:sz="0" w:space="0" w:color="auto"/>
            <w:bottom w:val="none" w:sz="0" w:space="0" w:color="auto"/>
            <w:right w:val="none" w:sz="0" w:space="0" w:color="auto"/>
          </w:divBdr>
        </w:div>
        <w:div w:id="1527061753">
          <w:marLeft w:val="0"/>
          <w:marRight w:val="0"/>
          <w:marTop w:val="0"/>
          <w:marBottom w:val="0"/>
          <w:divBdr>
            <w:top w:val="none" w:sz="0" w:space="0" w:color="auto"/>
            <w:left w:val="none" w:sz="0" w:space="0" w:color="auto"/>
            <w:bottom w:val="none" w:sz="0" w:space="0" w:color="auto"/>
            <w:right w:val="none" w:sz="0" w:space="0" w:color="auto"/>
          </w:divBdr>
        </w:div>
        <w:div w:id="374500163">
          <w:marLeft w:val="0"/>
          <w:marRight w:val="0"/>
          <w:marTop w:val="0"/>
          <w:marBottom w:val="0"/>
          <w:divBdr>
            <w:top w:val="none" w:sz="0" w:space="0" w:color="auto"/>
            <w:left w:val="none" w:sz="0" w:space="0" w:color="auto"/>
            <w:bottom w:val="none" w:sz="0" w:space="0" w:color="auto"/>
            <w:right w:val="none" w:sz="0" w:space="0" w:color="auto"/>
          </w:divBdr>
        </w:div>
        <w:div w:id="274137419">
          <w:marLeft w:val="0"/>
          <w:marRight w:val="0"/>
          <w:marTop w:val="0"/>
          <w:marBottom w:val="0"/>
          <w:divBdr>
            <w:top w:val="none" w:sz="0" w:space="0" w:color="auto"/>
            <w:left w:val="none" w:sz="0" w:space="0" w:color="auto"/>
            <w:bottom w:val="none" w:sz="0" w:space="0" w:color="auto"/>
            <w:right w:val="none" w:sz="0" w:space="0" w:color="auto"/>
          </w:divBdr>
        </w:div>
        <w:div w:id="476000069">
          <w:marLeft w:val="0"/>
          <w:marRight w:val="0"/>
          <w:marTop w:val="0"/>
          <w:marBottom w:val="0"/>
          <w:divBdr>
            <w:top w:val="none" w:sz="0" w:space="0" w:color="auto"/>
            <w:left w:val="none" w:sz="0" w:space="0" w:color="auto"/>
            <w:bottom w:val="none" w:sz="0" w:space="0" w:color="auto"/>
            <w:right w:val="none" w:sz="0" w:space="0" w:color="auto"/>
          </w:divBdr>
        </w:div>
        <w:div w:id="2135173287">
          <w:marLeft w:val="0"/>
          <w:marRight w:val="0"/>
          <w:marTop w:val="0"/>
          <w:marBottom w:val="0"/>
          <w:divBdr>
            <w:top w:val="none" w:sz="0" w:space="0" w:color="auto"/>
            <w:left w:val="none" w:sz="0" w:space="0" w:color="auto"/>
            <w:bottom w:val="none" w:sz="0" w:space="0" w:color="auto"/>
            <w:right w:val="none" w:sz="0" w:space="0" w:color="auto"/>
          </w:divBdr>
        </w:div>
      </w:divsChild>
    </w:div>
    <w:div w:id="896739982">
      <w:bodyDiv w:val="1"/>
      <w:marLeft w:val="0"/>
      <w:marRight w:val="0"/>
      <w:marTop w:val="0"/>
      <w:marBottom w:val="0"/>
      <w:divBdr>
        <w:top w:val="none" w:sz="0" w:space="0" w:color="auto"/>
        <w:left w:val="none" w:sz="0" w:space="0" w:color="auto"/>
        <w:bottom w:val="none" w:sz="0" w:space="0" w:color="auto"/>
        <w:right w:val="none" w:sz="0" w:space="0" w:color="auto"/>
      </w:divBdr>
    </w:div>
    <w:div w:id="924416594">
      <w:bodyDiv w:val="1"/>
      <w:marLeft w:val="0"/>
      <w:marRight w:val="0"/>
      <w:marTop w:val="0"/>
      <w:marBottom w:val="0"/>
      <w:divBdr>
        <w:top w:val="none" w:sz="0" w:space="0" w:color="auto"/>
        <w:left w:val="none" w:sz="0" w:space="0" w:color="auto"/>
        <w:bottom w:val="none" w:sz="0" w:space="0" w:color="auto"/>
        <w:right w:val="none" w:sz="0" w:space="0" w:color="auto"/>
      </w:divBdr>
    </w:div>
    <w:div w:id="949555988">
      <w:bodyDiv w:val="1"/>
      <w:marLeft w:val="0"/>
      <w:marRight w:val="0"/>
      <w:marTop w:val="0"/>
      <w:marBottom w:val="0"/>
      <w:divBdr>
        <w:top w:val="none" w:sz="0" w:space="0" w:color="auto"/>
        <w:left w:val="none" w:sz="0" w:space="0" w:color="auto"/>
        <w:bottom w:val="none" w:sz="0" w:space="0" w:color="auto"/>
        <w:right w:val="none" w:sz="0" w:space="0" w:color="auto"/>
      </w:divBdr>
    </w:div>
    <w:div w:id="978265463">
      <w:bodyDiv w:val="1"/>
      <w:marLeft w:val="0"/>
      <w:marRight w:val="0"/>
      <w:marTop w:val="0"/>
      <w:marBottom w:val="0"/>
      <w:divBdr>
        <w:top w:val="none" w:sz="0" w:space="0" w:color="auto"/>
        <w:left w:val="none" w:sz="0" w:space="0" w:color="auto"/>
        <w:bottom w:val="none" w:sz="0" w:space="0" w:color="auto"/>
        <w:right w:val="none" w:sz="0" w:space="0" w:color="auto"/>
      </w:divBdr>
    </w:div>
    <w:div w:id="982469268">
      <w:bodyDiv w:val="1"/>
      <w:marLeft w:val="0"/>
      <w:marRight w:val="0"/>
      <w:marTop w:val="0"/>
      <w:marBottom w:val="0"/>
      <w:divBdr>
        <w:top w:val="none" w:sz="0" w:space="0" w:color="auto"/>
        <w:left w:val="none" w:sz="0" w:space="0" w:color="auto"/>
        <w:bottom w:val="none" w:sz="0" w:space="0" w:color="auto"/>
        <w:right w:val="none" w:sz="0" w:space="0" w:color="auto"/>
      </w:divBdr>
    </w:div>
    <w:div w:id="1099787926">
      <w:bodyDiv w:val="1"/>
      <w:marLeft w:val="0"/>
      <w:marRight w:val="0"/>
      <w:marTop w:val="0"/>
      <w:marBottom w:val="0"/>
      <w:divBdr>
        <w:top w:val="none" w:sz="0" w:space="0" w:color="auto"/>
        <w:left w:val="none" w:sz="0" w:space="0" w:color="auto"/>
        <w:bottom w:val="none" w:sz="0" w:space="0" w:color="auto"/>
        <w:right w:val="none" w:sz="0" w:space="0" w:color="auto"/>
      </w:divBdr>
    </w:div>
    <w:div w:id="1100565421">
      <w:bodyDiv w:val="1"/>
      <w:marLeft w:val="0"/>
      <w:marRight w:val="0"/>
      <w:marTop w:val="0"/>
      <w:marBottom w:val="0"/>
      <w:divBdr>
        <w:top w:val="none" w:sz="0" w:space="0" w:color="auto"/>
        <w:left w:val="none" w:sz="0" w:space="0" w:color="auto"/>
        <w:bottom w:val="none" w:sz="0" w:space="0" w:color="auto"/>
        <w:right w:val="none" w:sz="0" w:space="0" w:color="auto"/>
      </w:divBdr>
      <w:divsChild>
        <w:div w:id="1685092302">
          <w:marLeft w:val="0"/>
          <w:marRight w:val="0"/>
          <w:marTop w:val="0"/>
          <w:marBottom w:val="0"/>
          <w:divBdr>
            <w:top w:val="none" w:sz="0" w:space="0" w:color="auto"/>
            <w:left w:val="none" w:sz="0" w:space="0" w:color="auto"/>
            <w:bottom w:val="none" w:sz="0" w:space="0" w:color="auto"/>
            <w:right w:val="none" w:sz="0" w:space="0" w:color="auto"/>
          </w:divBdr>
          <w:divsChild>
            <w:div w:id="132411517">
              <w:marLeft w:val="0"/>
              <w:marRight w:val="0"/>
              <w:marTop w:val="0"/>
              <w:marBottom w:val="0"/>
              <w:divBdr>
                <w:top w:val="none" w:sz="0" w:space="0" w:color="auto"/>
                <w:left w:val="none" w:sz="0" w:space="0" w:color="auto"/>
                <w:bottom w:val="none" w:sz="0" w:space="0" w:color="auto"/>
                <w:right w:val="none" w:sz="0" w:space="0" w:color="auto"/>
              </w:divBdr>
            </w:div>
            <w:div w:id="607540693">
              <w:marLeft w:val="0"/>
              <w:marRight w:val="0"/>
              <w:marTop w:val="0"/>
              <w:marBottom w:val="0"/>
              <w:divBdr>
                <w:top w:val="none" w:sz="0" w:space="0" w:color="auto"/>
                <w:left w:val="none" w:sz="0" w:space="0" w:color="auto"/>
                <w:bottom w:val="none" w:sz="0" w:space="0" w:color="auto"/>
                <w:right w:val="none" w:sz="0" w:space="0" w:color="auto"/>
              </w:divBdr>
            </w:div>
            <w:div w:id="15747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4282">
      <w:bodyDiv w:val="1"/>
      <w:marLeft w:val="0"/>
      <w:marRight w:val="0"/>
      <w:marTop w:val="0"/>
      <w:marBottom w:val="0"/>
      <w:divBdr>
        <w:top w:val="none" w:sz="0" w:space="0" w:color="auto"/>
        <w:left w:val="none" w:sz="0" w:space="0" w:color="auto"/>
        <w:bottom w:val="none" w:sz="0" w:space="0" w:color="auto"/>
        <w:right w:val="none" w:sz="0" w:space="0" w:color="auto"/>
      </w:divBdr>
    </w:div>
    <w:div w:id="1175613938">
      <w:bodyDiv w:val="1"/>
      <w:marLeft w:val="0"/>
      <w:marRight w:val="0"/>
      <w:marTop w:val="0"/>
      <w:marBottom w:val="0"/>
      <w:divBdr>
        <w:top w:val="none" w:sz="0" w:space="0" w:color="auto"/>
        <w:left w:val="none" w:sz="0" w:space="0" w:color="auto"/>
        <w:bottom w:val="none" w:sz="0" w:space="0" w:color="auto"/>
        <w:right w:val="none" w:sz="0" w:space="0" w:color="auto"/>
      </w:divBdr>
    </w:div>
    <w:div w:id="1200388387">
      <w:bodyDiv w:val="1"/>
      <w:marLeft w:val="0"/>
      <w:marRight w:val="0"/>
      <w:marTop w:val="0"/>
      <w:marBottom w:val="0"/>
      <w:divBdr>
        <w:top w:val="none" w:sz="0" w:space="0" w:color="auto"/>
        <w:left w:val="none" w:sz="0" w:space="0" w:color="auto"/>
        <w:bottom w:val="none" w:sz="0" w:space="0" w:color="auto"/>
        <w:right w:val="none" w:sz="0" w:space="0" w:color="auto"/>
      </w:divBdr>
    </w:div>
    <w:div w:id="1264344049">
      <w:bodyDiv w:val="1"/>
      <w:marLeft w:val="0"/>
      <w:marRight w:val="0"/>
      <w:marTop w:val="0"/>
      <w:marBottom w:val="0"/>
      <w:divBdr>
        <w:top w:val="none" w:sz="0" w:space="0" w:color="auto"/>
        <w:left w:val="none" w:sz="0" w:space="0" w:color="auto"/>
        <w:bottom w:val="none" w:sz="0" w:space="0" w:color="auto"/>
        <w:right w:val="none" w:sz="0" w:space="0" w:color="auto"/>
      </w:divBdr>
    </w:div>
    <w:div w:id="1276446677">
      <w:bodyDiv w:val="1"/>
      <w:marLeft w:val="0"/>
      <w:marRight w:val="0"/>
      <w:marTop w:val="0"/>
      <w:marBottom w:val="0"/>
      <w:divBdr>
        <w:top w:val="none" w:sz="0" w:space="0" w:color="auto"/>
        <w:left w:val="none" w:sz="0" w:space="0" w:color="auto"/>
        <w:bottom w:val="none" w:sz="0" w:space="0" w:color="auto"/>
        <w:right w:val="none" w:sz="0" w:space="0" w:color="auto"/>
      </w:divBdr>
      <w:divsChild>
        <w:div w:id="576088080">
          <w:marLeft w:val="0"/>
          <w:marRight w:val="0"/>
          <w:marTop w:val="280"/>
          <w:marBottom w:val="280"/>
          <w:divBdr>
            <w:top w:val="none" w:sz="0" w:space="0" w:color="auto"/>
            <w:left w:val="none" w:sz="0" w:space="0" w:color="auto"/>
            <w:bottom w:val="none" w:sz="0" w:space="0" w:color="auto"/>
            <w:right w:val="none" w:sz="0" w:space="0" w:color="auto"/>
          </w:divBdr>
        </w:div>
      </w:divsChild>
    </w:div>
    <w:div w:id="1310597918">
      <w:bodyDiv w:val="1"/>
      <w:marLeft w:val="0"/>
      <w:marRight w:val="0"/>
      <w:marTop w:val="0"/>
      <w:marBottom w:val="0"/>
      <w:divBdr>
        <w:top w:val="none" w:sz="0" w:space="0" w:color="auto"/>
        <w:left w:val="none" w:sz="0" w:space="0" w:color="auto"/>
        <w:bottom w:val="none" w:sz="0" w:space="0" w:color="auto"/>
        <w:right w:val="none" w:sz="0" w:space="0" w:color="auto"/>
      </w:divBdr>
    </w:div>
    <w:div w:id="1395197970">
      <w:bodyDiv w:val="1"/>
      <w:marLeft w:val="0"/>
      <w:marRight w:val="0"/>
      <w:marTop w:val="0"/>
      <w:marBottom w:val="0"/>
      <w:divBdr>
        <w:top w:val="none" w:sz="0" w:space="0" w:color="auto"/>
        <w:left w:val="none" w:sz="0" w:space="0" w:color="auto"/>
        <w:bottom w:val="none" w:sz="0" w:space="0" w:color="auto"/>
        <w:right w:val="none" w:sz="0" w:space="0" w:color="auto"/>
      </w:divBdr>
      <w:divsChild>
        <w:div w:id="589432434">
          <w:marLeft w:val="0"/>
          <w:marRight w:val="0"/>
          <w:marTop w:val="0"/>
          <w:marBottom w:val="0"/>
          <w:divBdr>
            <w:top w:val="none" w:sz="0" w:space="0" w:color="auto"/>
            <w:left w:val="none" w:sz="0" w:space="0" w:color="auto"/>
            <w:bottom w:val="none" w:sz="0" w:space="0" w:color="auto"/>
            <w:right w:val="none" w:sz="0" w:space="0" w:color="auto"/>
          </w:divBdr>
        </w:div>
        <w:div w:id="1086463639">
          <w:marLeft w:val="0"/>
          <w:marRight w:val="0"/>
          <w:marTop w:val="0"/>
          <w:marBottom w:val="0"/>
          <w:divBdr>
            <w:top w:val="none" w:sz="0" w:space="0" w:color="auto"/>
            <w:left w:val="none" w:sz="0" w:space="0" w:color="auto"/>
            <w:bottom w:val="none" w:sz="0" w:space="0" w:color="auto"/>
            <w:right w:val="none" w:sz="0" w:space="0" w:color="auto"/>
          </w:divBdr>
        </w:div>
        <w:div w:id="230896625">
          <w:marLeft w:val="0"/>
          <w:marRight w:val="0"/>
          <w:marTop w:val="0"/>
          <w:marBottom w:val="0"/>
          <w:divBdr>
            <w:top w:val="none" w:sz="0" w:space="0" w:color="auto"/>
            <w:left w:val="none" w:sz="0" w:space="0" w:color="auto"/>
            <w:bottom w:val="none" w:sz="0" w:space="0" w:color="auto"/>
            <w:right w:val="none" w:sz="0" w:space="0" w:color="auto"/>
          </w:divBdr>
        </w:div>
        <w:div w:id="705907530">
          <w:marLeft w:val="0"/>
          <w:marRight w:val="0"/>
          <w:marTop w:val="0"/>
          <w:marBottom w:val="0"/>
          <w:divBdr>
            <w:top w:val="none" w:sz="0" w:space="0" w:color="auto"/>
            <w:left w:val="none" w:sz="0" w:space="0" w:color="auto"/>
            <w:bottom w:val="none" w:sz="0" w:space="0" w:color="auto"/>
            <w:right w:val="none" w:sz="0" w:space="0" w:color="auto"/>
          </w:divBdr>
        </w:div>
        <w:div w:id="1886990343">
          <w:marLeft w:val="0"/>
          <w:marRight w:val="0"/>
          <w:marTop w:val="0"/>
          <w:marBottom w:val="0"/>
          <w:divBdr>
            <w:top w:val="none" w:sz="0" w:space="0" w:color="auto"/>
            <w:left w:val="none" w:sz="0" w:space="0" w:color="auto"/>
            <w:bottom w:val="none" w:sz="0" w:space="0" w:color="auto"/>
            <w:right w:val="none" w:sz="0" w:space="0" w:color="auto"/>
          </w:divBdr>
        </w:div>
        <w:div w:id="3358750">
          <w:marLeft w:val="0"/>
          <w:marRight w:val="0"/>
          <w:marTop w:val="0"/>
          <w:marBottom w:val="0"/>
          <w:divBdr>
            <w:top w:val="none" w:sz="0" w:space="0" w:color="auto"/>
            <w:left w:val="none" w:sz="0" w:space="0" w:color="auto"/>
            <w:bottom w:val="none" w:sz="0" w:space="0" w:color="auto"/>
            <w:right w:val="none" w:sz="0" w:space="0" w:color="auto"/>
          </w:divBdr>
        </w:div>
        <w:div w:id="1717926740">
          <w:marLeft w:val="0"/>
          <w:marRight w:val="0"/>
          <w:marTop w:val="0"/>
          <w:marBottom w:val="0"/>
          <w:divBdr>
            <w:top w:val="none" w:sz="0" w:space="0" w:color="auto"/>
            <w:left w:val="none" w:sz="0" w:space="0" w:color="auto"/>
            <w:bottom w:val="none" w:sz="0" w:space="0" w:color="auto"/>
            <w:right w:val="none" w:sz="0" w:space="0" w:color="auto"/>
          </w:divBdr>
        </w:div>
        <w:div w:id="1624581570">
          <w:marLeft w:val="0"/>
          <w:marRight w:val="0"/>
          <w:marTop w:val="0"/>
          <w:marBottom w:val="0"/>
          <w:divBdr>
            <w:top w:val="none" w:sz="0" w:space="0" w:color="auto"/>
            <w:left w:val="none" w:sz="0" w:space="0" w:color="auto"/>
            <w:bottom w:val="none" w:sz="0" w:space="0" w:color="auto"/>
            <w:right w:val="none" w:sz="0" w:space="0" w:color="auto"/>
          </w:divBdr>
        </w:div>
        <w:div w:id="284577198">
          <w:marLeft w:val="0"/>
          <w:marRight w:val="0"/>
          <w:marTop w:val="0"/>
          <w:marBottom w:val="0"/>
          <w:divBdr>
            <w:top w:val="none" w:sz="0" w:space="0" w:color="auto"/>
            <w:left w:val="none" w:sz="0" w:space="0" w:color="auto"/>
            <w:bottom w:val="none" w:sz="0" w:space="0" w:color="auto"/>
            <w:right w:val="none" w:sz="0" w:space="0" w:color="auto"/>
          </w:divBdr>
        </w:div>
        <w:div w:id="744185661">
          <w:marLeft w:val="0"/>
          <w:marRight w:val="0"/>
          <w:marTop w:val="0"/>
          <w:marBottom w:val="0"/>
          <w:divBdr>
            <w:top w:val="none" w:sz="0" w:space="0" w:color="auto"/>
            <w:left w:val="none" w:sz="0" w:space="0" w:color="auto"/>
            <w:bottom w:val="none" w:sz="0" w:space="0" w:color="auto"/>
            <w:right w:val="none" w:sz="0" w:space="0" w:color="auto"/>
          </w:divBdr>
        </w:div>
        <w:div w:id="1348629297">
          <w:marLeft w:val="0"/>
          <w:marRight w:val="0"/>
          <w:marTop w:val="0"/>
          <w:marBottom w:val="0"/>
          <w:divBdr>
            <w:top w:val="none" w:sz="0" w:space="0" w:color="auto"/>
            <w:left w:val="none" w:sz="0" w:space="0" w:color="auto"/>
            <w:bottom w:val="none" w:sz="0" w:space="0" w:color="auto"/>
            <w:right w:val="none" w:sz="0" w:space="0" w:color="auto"/>
          </w:divBdr>
        </w:div>
        <w:div w:id="1274824596">
          <w:marLeft w:val="0"/>
          <w:marRight w:val="0"/>
          <w:marTop w:val="0"/>
          <w:marBottom w:val="0"/>
          <w:divBdr>
            <w:top w:val="none" w:sz="0" w:space="0" w:color="auto"/>
            <w:left w:val="none" w:sz="0" w:space="0" w:color="auto"/>
            <w:bottom w:val="none" w:sz="0" w:space="0" w:color="auto"/>
            <w:right w:val="none" w:sz="0" w:space="0" w:color="auto"/>
          </w:divBdr>
        </w:div>
        <w:div w:id="512300695">
          <w:marLeft w:val="0"/>
          <w:marRight w:val="0"/>
          <w:marTop w:val="0"/>
          <w:marBottom w:val="0"/>
          <w:divBdr>
            <w:top w:val="none" w:sz="0" w:space="0" w:color="auto"/>
            <w:left w:val="none" w:sz="0" w:space="0" w:color="auto"/>
            <w:bottom w:val="none" w:sz="0" w:space="0" w:color="auto"/>
            <w:right w:val="none" w:sz="0" w:space="0" w:color="auto"/>
          </w:divBdr>
        </w:div>
        <w:div w:id="963268451">
          <w:marLeft w:val="0"/>
          <w:marRight w:val="0"/>
          <w:marTop w:val="0"/>
          <w:marBottom w:val="0"/>
          <w:divBdr>
            <w:top w:val="none" w:sz="0" w:space="0" w:color="auto"/>
            <w:left w:val="none" w:sz="0" w:space="0" w:color="auto"/>
            <w:bottom w:val="none" w:sz="0" w:space="0" w:color="auto"/>
            <w:right w:val="none" w:sz="0" w:space="0" w:color="auto"/>
          </w:divBdr>
        </w:div>
        <w:div w:id="389497140">
          <w:marLeft w:val="0"/>
          <w:marRight w:val="0"/>
          <w:marTop w:val="0"/>
          <w:marBottom w:val="0"/>
          <w:divBdr>
            <w:top w:val="none" w:sz="0" w:space="0" w:color="auto"/>
            <w:left w:val="none" w:sz="0" w:space="0" w:color="auto"/>
            <w:bottom w:val="none" w:sz="0" w:space="0" w:color="auto"/>
            <w:right w:val="none" w:sz="0" w:space="0" w:color="auto"/>
          </w:divBdr>
        </w:div>
        <w:div w:id="2024242584">
          <w:marLeft w:val="0"/>
          <w:marRight w:val="0"/>
          <w:marTop w:val="0"/>
          <w:marBottom w:val="0"/>
          <w:divBdr>
            <w:top w:val="none" w:sz="0" w:space="0" w:color="auto"/>
            <w:left w:val="none" w:sz="0" w:space="0" w:color="auto"/>
            <w:bottom w:val="none" w:sz="0" w:space="0" w:color="auto"/>
            <w:right w:val="none" w:sz="0" w:space="0" w:color="auto"/>
          </w:divBdr>
        </w:div>
      </w:divsChild>
    </w:div>
    <w:div w:id="1409812439">
      <w:bodyDiv w:val="1"/>
      <w:marLeft w:val="0"/>
      <w:marRight w:val="0"/>
      <w:marTop w:val="0"/>
      <w:marBottom w:val="0"/>
      <w:divBdr>
        <w:top w:val="none" w:sz="0" w:space="0" w:color="auto"/>
        <w:left w:val="none" w:sz="0" w:space="0" w:color="auto"/>
        <w:bottom w:val="none" w:sz="0" w:space="0" w:color="auto"/>
        <w:right w:val="none" w:sz="0" w:space="0" w:color="auto"/>
      </w:divBdr>
      <w:divsChild>
        <w:div w:id="786774755">
          <w:marLeft w:val="0"/>
          <w:marRight w:val="0"/>
          <w:marTop w:val="0"/>
          <w:marBottom w:val="0"/>
          <w:divBdr>
            <w:top w:val="none" w:sz="0" w:space="0" w:color="auto"/>
            <w:left w:val="none" w:sz="0" w:space="0" w:color="auto"/>
            <w:bottom w:val="none" w:sz="0" w:space="0" w:color="auto"/>
            <w:right w:val="none" w:sz="0" w:space="0" w:color="auto"/>
          </w:divBdr>
        </w:div>
        <w:div w:id="1001548419">
          <w:marLeft w:val="0"/>
          <w:marRight w:val="0"/>
          <w:marTop w:val="0"/>
          <w:marBottom w:val="0"/>
          <w:divBdr>
            <w:top w:val="none" w:sz="0" w:space="0" w:color="auto"/>
            <w:left w:val="none" w:sz="0" w:space="0" w:color="auto"/>
            <w:bottom w:val="none" w:sz="0" w:space="0" w:color="auto"/>
            <w:right w:val="none" w:sz="0" w:space="0" w:color="auto"/>
          </w:divBdr>
        </w:div>
        <w:div w:id="1349258917">
          <w:marLeft w:val="0"/>
          <w:marRight w:val="0"/>
          <w:marTop w:val="0"/>
          <w:marBottom w:val="0"/>
          <w:divBdr>
            <w:top w:val="none" w:sz="0" w:space="0" w:color="auto"/>
            <w:left w:val="none" w:sz="0" w:space="0" w:color="auto"/>
            <w:bottom w:val="none" w:sz="0" w:space="0" w:color="auto"/>
            <w:right w:val="none" w:sz="0" w:space="0" w:color="auto"/>
          </w:divBdr>
        </w:div>
      </w:divsChild>
    </w:div>
    <w:div w:id="1429351602">
      <w:bodyDiv w:val="1"/>
      <w:marLeft w:val="0"/>
      <w:marRight w:val="0"/>
      <w:marTop w:val="0"/>
      <w:marBottom w:val="0"/>
      <w:divBdr>
        <w:top w:val="none" w:sz="0" w:space="0" w:color="auto"/>
        <w:left w:val="none" w:sz="0" w:space="0" w:color="auto"/>
        <w:bottom w:val="none" w:sz="0" w:space="0" w:color="auto"/>
        <w:right w:val="none" w:sz="0" w:space="0" w:color="auto"/>
      </w:divBdr>
      <w:divsChild>
        <w:div w:id="449013235">
          <w:marLeft w:val="0"/>
          <w:marRight w:val="0"/>
          <w:marTop w:val="0"/>
          <w:marBottom w:val="0"/>
          <w:divBdr>
            <w:top w:val="none" w:sz="0" w:space="0" w:color="auto"/>
            <w:left w:val="none" w:sz="0" w:space="0" w:color="auto"/>
            <w:bottom w:val="none" w:sz="0" w:space="0" w:color="auto"/>
            <w:right w:val="none" w:sz="0" w:space="0" w:color="auto"/>
          </w:divBdr>
        </w:div>
        <w:div w:id="1263034297">
          <w:marLeft w:val="0"/>
          <w:marRight w:val="0"/>
          <w:marTop w:val="0"/>
          <w:marBottom w:val="0"/>
          <w:divBdr>
            <w:top w:val="none" w:sz="0" w:space="0" w:color="auto"/>
            <w:left w:val="none" w:sz="0" w:space="0" w:color="auto"/>
            <w:bottom w:val="none" w:sz="0" w:space="0" w:color="auto"/>
            <w:right w:val="none" w:sz="0" w:space="0" w:color="auto"/>
          </w:divBdr>
        </w:div>
      </w:divsChild>
    </w:div>
    <w:div w:id="1511137710">
      <w:bodyDiv w:val="1"/>
      <w:marLeft w:val="0"/>
      <w:marRight w:val="0"/>
      <w:marTop w:val="0"/>
      <w:marBottom w:val="0"/>
      <w:divBdr>
        <w:top w:val="none" w:sz="0" w:space="0" w:color="auto"/>
        <w:left w:val="none" w:sz="0" w:space="0" w:color="auto"/>
        <w:bottom w:val="none" w:sz="0" w:space="0" w:color="auto"/>
        <w:right w:val="none" w:sz="0" w:space="0" w:color="auto"/>
      </w:divBdr>
    </w:div>
    <w:div w:id="1582444056">
      <w:bodyDiv w:val="1"/>
      <w:marLeft w:val="0"/>
      <w:marRight w:val="0"/>
      <w:marTop w:val="0"/>
      <w:marBottom w:val="0"/>
      <w:divBdr>
        <w:top w:val="none" w:sz="0" w:space="0" w:color="auto"/>
        <w:left w:val="none" w:sz="0" w:space="0" w:color="auto"/>
        <w:bottom w:val="none" w:sz="0" w:space="0" w:color="auto"/>
        <w:right w:val="none" w:sz="0" w:space="0" w:color="auto"/>
      </w:divBdr>
    </w:div>
    <w:div w:id="1589390081">
      <w:bodyDiv w:val="1"/>
      <w:marLeft w:val="0"/>
      <w:marRight w:val="0"/>
      <w:marTop w:val="0"/>
      <w:marBottom w:val="0"/>
      <w:divBdr>
        <w:top w:val="none" w:sz="0" w:space="0" w:color="auto"/>
        <w:left w:val="none" w:sz="0" w:space="0" w:color="auto"/>
        <w:bottom w:val="none" w:sz="0" w:space="0" w:color="auto"/>
        <w:right w:val="none" w:sz="0" w:space="0" w:color="auto"/>
      </w:divBdr>
      <w:divsChild>
        <w:div w:id="54594647">
          <w:marLeft w:val="0"/>
          <w:marRight w:val="0"/>
          <w:marTop w:val="0"/>
          <w:marBottom w:val="0"/>
          <w:divBdr>
            <w:top w:val="none" w:sz="0" w:space="0" w:color="auto"/>
            <w:left w:val="none" w:sz="0" w:space="0" w:color="auto"/>
            <w:bottom w:val="none" w:sz="0" w:space="0" w:color="auto"/>
            <w:right w:val="none" w:sz="0" w:space="0" w:color="auto"/>
          </w:divBdr>
        </w:div>
      </w:divsChild>
    </w:div>
    <w:div w:id="1624533469">
      <w:bodyDiv w:val="1"/>
      <w:marLeft w:val="0"/>
      <w:marRight w:val="0"/>
      <w:marTop w:val="0"/>
      <w:marBottom w:val="0"/>
      <w:divBdr>
        <w:top w:val="none" w:sz="0" w:space="0" w:color="auto"/>
        <w:left w:val="none" w:sz="0" w:space="0" w:color="auto"/>
        <w:bottom w:val="none" w:sz="0" w:space="0" w:color="auto"/>
        <w:right w:val="none" w:sz="0" w:space="0" w:color="auto"/>
      </w:divBdr>
    </w:div>
    <w:div w:id="1683973415">
      <w:bodyDiv w:val="1"/>
      <w:marLeft w:val="0"/>
      <w:marRight w:val="0"/>
      <w:marTop w:val="0"/>
      <w:marBottom w:val="0"/>
      <w:divBdr>
        <w:top w:val="none" w:sz="0" w:space="0" w:color="auto"/>
        <w:left w:val="none" w:sz="0" w:space="0" w:color="auto"/>
        <w:bottom w:val="none" w:sz="0" w:space="0" w:color="auto"/>
        <w:right w:val="none" w:sz="0" w:space="0" w:color="auto"/>
      </w:divBdr>
      <w:divsChild>
        <w:div w:id="1509367963">
          <w:marLeft w:val="0"/>
          <w:marRight w:val="0"/>
          <w:marTop w:val="0"/>
          <w:marBottom w:val="0"/>
          <w:divBdr>
            <w:top w:val="none" w:sz="0" w:space="0" w:color="auto"/>
            <w:left w:val="none" w:sz="0" w:space="0" w:color="auto"/>
            <w:bottom w:val="none" w:sz="0" w:space="0" w:color="auto"/>
            <w:right w:val="none" w:sz="0" w:space="0" w:color="auto"/>
          </w:divBdr>
        </w:div>
        <w:div w:id="1628973434">
          <w:marLeft w:val="0"/>
          <w:marRight w:val="0"/>
          <w:marTop w:val="0"/>
          <w:marBottom w:val="0"/>
          <w:divBdr>
            <w:top w:val="none" w:sz="0" w:space="0" w:color="auto"/>
            <w:left w:val="none" w:sz="0" w:space="0" w:color="auto"/>
            <w:bottom w:val="none" w:sz="0" w:space="0" w:color="auto"/>
            <w:right w:val="none" w:sz="0" w:space="0" w:color="auto"/>
          </w:divBdr>
        </w:div>
        <w:div w:id="1149979220">
          <w:marLeft w:val="0"/>
          <w:marRight w:val="0"/>
          <w:marTop w:val="0"/>
          <w:marBottom w:val="0"/>
          <w:divBdr>
            <w:top w:val="none" w:sz="0" w:space="0" w:color="auto"/>
            <w:left w:val="none" w:sz="0" w:space="0" w:color="auto"/>
            <w:bottom w:val="none" w:sz="0" w:space="0" w:color="auto"/>
            <w:right w:val="none" w:sz="0" w:space="0" w:color="auto"/>
          </w:divBdr>
        </w:div>
        <w:div w:id="629744160">
          <w:marLeft w:val="0"/>
          <w:marRight w:val="0"/>
          <w:marTop w:val="0"/>
          <w:marBottom w:val="0"/>
          <w:divBdr>
            <w:top w:val="none" w:sz="0" w:space="0" w:color="auto"/>
            <w:left w:val="none" w:sz="0" w:space="0" w:color="auto"/>
            <w:bottom w:val="none" w:sz="0" w:space="0" w:color="auto"/>
            <w:right w:val="none" w:sz="0" w:space="0" w:color="auto"/>
          </w:divBdr>
        </w:div>
        <w:div w:id="1256095108">
          <w:marLeft w:val="0"/>
          <w:marRight w:val="0"/>
          <w:marTop w:val="0"/>
          <w:marBottom w:val="0"/>
          <w:divBdr>
            <w:top w:val="none" w:sz="0" w:space="0" w:color="auto"/>
            <w:left w:val="none" w:sz="0" w:space="0" w:color="auto"/>
            <w:bottom w:val="none" w:sz="0" w:space="0" w:color="auto"/>
            <w:right w:val="none" w:sz="0" w:space="0" w:color="auto"/>
          </w:divBdr>
        </w:div>
        <w:div w:id="1548493517">
          <w:marLeft w:val="0"/>
          <w:marRight w:val="0"/>
          <w:marTop w:val="0"/>
          <w:marBottom w:val="0"/>
          <w:divBdr>
            <w:top w:val="none" w:sz="0" w:space="0" w:color="auto"/>
            <w:left w:val="none" w:sz="0" w:space="0" w:color="auto"/>
            <w:bottom w:val="none" w:sz="0" w:space="0" w:color="auto"/>
            <w:right w:val="none" w:sz="0" w:space="0" w:color="auto"/>
          </w:divBdr>
        </w:div>
        <w:div w:id="336226420">
          <w:marLeft w:val="0"/>
          <w:marRight w:val="0"/>
          <w:marTop w:val="0"/>
          <w:marBottom w:val="0"/>
          <w:divBdr>
            <w:top w:val="none" w:sz="0" w:space="0" w:color="auto"/>
            <w:left w:val="none" w:sz="0" w:space="0" w:color="auto"/>
            <w:bottom w:val="none" w:sz="0" w:space="0" w:color="auto"/>
            <w:right w:val="none" w:sz="0" w:space="0" w:color="auto"/>
          </w:divBdr>
        </w:div>
        <w:div w:id="1605991394">
          <w:marLeft w:val="0"/>
          <w:marRight w:val="0"/>
          <w:marTop w:val="0"/>
          <w:marBottom w:val="0"/>
          <w:divBdr>
            <w:top w:val="none" w:sz="0" w:space="0" w:color="auto"/>
            <w:left w:val="none" w:sz="0" w:space="0" w:color="auto"/>
            <w:bottom w:val="none" w:sz="0" w:space="0" w:color="auto"/>
            <w:right w:val="none" w:sz="0" w:space="0" w:color="auto"/>
          </w:divBdr>
        </w:div>
        <w:div w:id="1239827506">
          <w:marLeft w:val="0"/>
          <w:marRight w:val="0"/>
          <w:marTop w:val="0"/>
          <w:marBottom w:val="0"/>
          <w:divBdr>
            <w:top w:val="none" w:sz="0" w:space="0" w:color="auto"/>
            <w:left w:val="none" w:sz="0" w:space="0" w:color="auto"/>
            <w:bottom w:val="none" w:sz="0" w:space="0" w:color="auto"/>
            <w:right w:val="none" w:sz="0" w:space="0" w:color="auto"/>
          </w:divBdr>
        </w:div>
        <w:div w:id="1526287805">
          <w:marLeft w:val="0"/>
          <w:marRight w:val="0"/>
          <w:marTop w:val="0"/>
          <w:marBottom w:val="0"/>
          <w:divBdr>
            <w:top w:val="none" w:sz="0" w:space="0" w:color="auto"/>
            <w:left w:val="none" w:sz="0" w:space="0" w:color="auto"/>
            <w:bottom w:val="none" w:sz="0" w:space="0" w:color="auto"/>
            <w:right w:val="none" w:sz="0" w:space="0" w:color="auto"/>
          </w:divBdr>
        </w:div>
        <w:div w:id="1473719841">
          <w:marLeft w:val="0"/>
          <w:marRight w:val="0"/>
          <w:marTop w:val="0"/>
          <w:marBottom w:val="0"/>
          <w:divBdr>
            <w:top w:val="none" w:sz="0" w:space="0" w:color="auto"/>
            <w:left w:val="none" w:sz="0" w:space="0" w:color="auto"/>
            <w:bottom w:val="none" w:sz="0" w:space="0" w:color="auto"/>
            <w:right w:val="none" w:sz="0" w:space="0" w:color="auto"/>
          </w:divBdr>
        </w:div>
        <w:div w:id="786121975">
          <w:marLeft w:val="0"/>
          <w:marRight w:val="0"/>
          <w:marTop w:val="0"/>
          <w:marBottom w:val="0"/>
          <w:divBdr>
            <w:top w:val="none" w:sz="0" w:space="0" w:color="auto"/>
            <w:left w:val="none" w:sz="0" w:space="0" w:color="auto"/>
            <w:bottom w:val="none" w:sz="0" w:space="0" w:color="auto"/>
            <w:right w:val="none" w:sz="0" w:space="0" w:color="auto"/>
          </w:divBdr>
        </w:div>
        <w:div w:id="1330869121">
          <w:marLeft w:val="0"/>
          <w:marRight w:val="0"/>
          <w:marTop w:val="0"/>
          <w:marBottom w:val="0"/>
          <w:divBdr>
            <w:top w:val="none" w:sz="0" w:space="0" w:color="auto"/>
            <w:left w:val="none" w:sz="0" w:space="0" w:color="auto"/>
            <w:bottom w:val="none" w:sz="0" w:space="0" w:color="auto"/>
            <w:right w:val="none" w:sz="0" w:space="0" w:color="auto"/>
          </w:divBdr>
        </w:div>
        <w:div w:id="982850978">
          <w:marLeft w:val="0"/>
          <w:marRight w:val="0"/>
          <w:marTop w:val="0"/>
          <w:marBottom w:val="0"/>
          <w:divBdr>
            <w:top w:val="none" w:sz="0" w:space="0" w:color="auto"/>
            <w:left w:val="none" w:sz="0" w:space="0" w:color="auto"/>
            <w:bottom w:val="none" w:sz="0" w:space="0" w:color="auto"/>
            <w:right w:val="none" w:sz="0" w:space="0" w:color="auto"/>
          </w:divBdr>
        </w:div>
        <w:div w:id="1631782090">
          <w:marLeft w:val="0"/>
          <w:marRight w:val="0"/>
          <w:marTop w:val="0"/>
          <w:marBottom w:val="0"/>
          <w:divBdr>
            <w:top w:val="none" w:sz="0" w:space="0" w:color="auto"/>
            <w:left w:val="none" w:sz="0" w:space="0" w:color="auto"/>
            <w:bottom w:val="none" w:sz="0" w:space="0" w:color="auto"/>
            <w:right w:val="none" w:sz="0" w:space="0" w:color="auto"/>
          </w:divBdr>
        </w:div>
        <w:div w:id="1060445556">
          <w:marLeft w:val="0"/>
          <w:marRight w:val="0"/>
          <w:marTop w:val="0"/>
          <w:marBottom w:val="0"/>
          <w:divBdr>
            <w:top w:val="none" w:sz="0" w:space="0" w:color="auto"/>
            <w:left w:val="none" w:sz="0" w:space="0" w:color="auto"/>
            <w:bottom w:val="none" w:sz="0" w:space="0" w:color="auto"/>
            <w:right w:val="none" w:sz="0" w:space="0" w:color="auto"/>
          </w:divBdr>
        </w:div>
        <w:div w:id="84689464">
          <w:marLeft w:val="0"/>
          <w:marRight w:val="0"/>
          <w:marTop w:val="0"/>
          <w:marBottom w:val="0"/>
          <w:divBdr>
            <w:top w:val="none" w:sz="0" w:space="0" w:color="auto"/>
            <w:left w:val="none" w:sz="0" w:space="0" w:color="auto"/>
            <w:bottom w:val="none" w:sz="0" w:space="0" w:color="auto"/>
            <w:right w:val="none" w:sz="0" w:space="0" w:color="auto"/>
          </w:divBdr>
        </w:div>
        <w:div w:id="2045061331">
          <w:marLeft w:val="0"/>
          <w:marRight w:val="0"/>
          <w:marTop w:val="0"/>
          <w:marBottom w:val="0"/>
          <w:divBdr>
            <w:top w:val="none" w:sz="0" w:space="0" w:color="auto"/>
            <w:left w:val="none" w:sz="0" w:space="0" w:color="auto"/>
            <w:bottom w:val="none" w:sz="0" w:space="0" w:color="auto"/>
            <w:right w:val="none" w:sz="0" w:space="0" w:color="auto"/>
          </w:divBdr>
        </w:div>
        <w:div w:id="677541048">
          <w:marLeft w:val="0"/>
          <w:marRight w:val="0"/>
          <w:marTop w:val="0"/>
          <w:marBottom w:val="0"/>
          <w:divBdr>
            <w:top w:val="none" w:sz="0" w:space="0" w:color="auto"/>
            <w:left w:val="none" w:sz="0" w:space="0" w:color="auto"/>
            <w:bottom w:val="none" w:sz="0" w:space="0" w:color="auto"/>
            <w:right w:val="none" w:sz="0" w:space="0" w:color="auto"/>
          </w:divBdr>
        </w:div>
      </w:divsChild>
    </w:div>
    <w:div w:id="1713187483">
      <w:bodyDiv w:val="1"/>
      <w:marLeft w:val="0"/>
      <w:marRight w:val="0"/>
      <w:marTop w:val="0"/>
      <w:marBottom w:val="0"/>
      <w:divBdr>
        <w:top w:val="none" w:sz="0" w:space="0" w:color="auto"/>
        <w:left w:val="none" w:sz="0" w:space="0" w:color="auto"/>
        <w:bottom w:val="none" w:sz="0" w:space="0" w:color="auto"/>
        <w:right w:val="none" w:sz="0" w:space="0" w:color="auto"/>
      </w:divBdr>
      <w:divsChild>
        <w:div w:id="1313871339">
          <w:marLeft w:val="0"/>
          <w:marRight w:val="0"/>
          <w:marTop w:val="0"/>
          <w:marBottom w:val="0"/>
          <w:divBdr>
            <w:top w:val="none" w:sz="0" w:space="0" w:color="auto"/>
            <w:left w:val="none" w:sz="0" w:space="0" w:color="auto"/>
            <w:bottom w:val="none" w:sz="0" w:space="0" w:color="auto"/>
            <w:right w:val="none" w:sz="0" w:space="0" w:color="auto"/>
          </w:divBdr>
        </w:div>
      </w:divsChild>
    </w:div>
    <w:div w:id="1742368058">
      <w:bodyDiv w:val="1"/>
      <w:marLeft w:val="0"/>
      <w:marRight w:val="0"/>
      <w:marTop w:val="0"/>
      <w:marBottom w:val="0"/>
      <w:divBdr>
        <w:top w:val="none" w:sz="0" w:space="0" w:color="auto"/>
        <w:left w:val="none" w:sz="0" w:space="0" w:color="auto"/>
        <w:bottom w:val="none" w:sz="0" w:space="0" w:color="auto"/>
        <w:right w:val="none" w:sz="0" w:space="0" w:color="auto"/>
      </w:divBdr>
    </w:div>
    <w:div w:id="1779444809">
      <w:bodyDiv w:val="1"/>
      <w:marLeft w:val="0"/>
      <w:marRight w:val="0"/>
      <w:marTop w:val="0"/>
      <w:marBottom w:val="0"/>
      <w:divBdr>
        <w:top w:val="none" w:sz="0" w:space="0" w:color="auto"/>
        <w:left w:val="none" w:sz="0" w:space="0" w:color="auto"/>
        <w:bottom w:val="none" w:sz="0" w:space="0" w:color="auto"/>
        <w:right w:val="none" w:sz="0" w:space="0" w:color="auto"/>
      </w:divBdr>
    </w:div>
    <w:div w:id="1810782051">
      <w:bodyDiv w:val="1"/>
      <w:marLeft w:val="0"/>
      <w:marRight w:val="0"/>
      <w:marTop w:val="0"/>
      <w:marBottom w:val="0"/>
      <w:divBdr>
        <w:top w:val="none" w:sz="0" w:space="0" w:color="auto"/>
        <w:left w:val="none" w:sz="0" w:space="0" w:color="auto"/>
        <w:bottom w:val="none" w:sz="0" w:space="0" w:color="auto"/>
        <w:right w:val="none" w:sz="0" w:space="0" w:color="auto"/>
      </w:divBdr>
    </w:div>
    <w:div w:id="1815024819">
      <w:bodyDiv w:val="1"/>
      <w:marLeft w:val="0"/>
      <w:marRight w:val="0"/>
      <w:marTop w:val="0"/>
      <w:marBottom w:val="0"/>
      <w:divBdr>
        <w:top w:val="none" w:sz="0" w:space="0" w:color="auto"/>
        <w:left w:val="none" w:sz="0" w:space="0" w:color="auto"/>
        <w:bottom w:val="none" w:sz="0" w:space="0" w:color="auto"/>
        <w:right w:val="none" w:sz="0" w:space="0" w:color="auto"/>
      </w:divBdr>
      <w:divsChild>
        <w:div w:id="608200173">
          <w:marLeft w:val="0"/>
          <w:marRight w:val="0"/>
          <w:marTop w:val="0"/>
          <w:marBottom w:val="0"/>
          <w:divBdr>
            <w:top w:val="none" w:sz="0" w:space="0" w:color="auto"/>
            <w:left w:val="none" w:sz="0" w:space="0" w:color="auto"/>
            <w:bottom w:val="none" w:sz="0" w:space="0" w:color="auto"/>
            <w:right w:val="none" w:sz="0" w:space="0" w:color="auto"/>
          </w:divBdr>
        </w:div>
      </w:divsChild>
    </w:div>
    <w:div w:id="1874803283">
      <w:bodyDiv w:val="1"/>
      <w:marLeft w:val="0"/>
      <w:marRight w:val="0"/>
      <w:marTop w:val="0"/>
      <w:marBottom w:val="0"/>
      <w:divBdr>
        <w:top w:val="none" w:sz="0" w:space="0" w:color="auto"/>
        <w:left w:val="none" w:sz="0" w:space="0" w:color="auto"/>
        <w:bottom w:val="none" w:sz="0" w:space="0" w:color="auto"/>
        <w:right w:val="none" w:sz="0" w:space="0" w:color="auto"/>
      </w:divBdr>
      <w:divsChild>
        <w:div w:id="2106151248">
          <w:marLeft w:val="0"/>
          <w:marRight w:val="0"/>
          <w:marTop w:val="0"/>
          <w:marBottom w:val="0"/>
          <w:divBdr>
            <w:top w:val="none" w:sz="0" w:space="0" w:color="auto"/>
            <w:left w:val="none" w:sz="0" w:space="0" w:color="auto"/>
            <w:bottom w:val="none" w:sz="0" w:space="0" w:color="auto"/>
            <w:right w:val="none" w:sz="0" w:space="0" w:color="auto"/>
          </w:divBdr>
        </w:div>
        <w:div w:id="363555830">
          <w:marLeft w:val="0"/>
          <w:marRight w:val="0"/>
          <w:marTop w:val="0"/>
          <w:marBottom w:val="0"/>
          <w:divBdr>
            <w:top w:val="none" w:sz="0" w:space="0" w:color="auto"/>
            <w:left w:val="none" w:sz="0" w:space="0" w:color="auto"/>
            <w:bottom w:val="none" w:sz="0" w:space="0" w:color="auto"/>
            <w:right w:val="none" w:sz="0" w:space="0" w:color="auto"/>
          </w:divBdr>
        </w:div>
      </w:divsChild>
    </w:div>
    <w:div w:id="1933661797">
      <w:bodyDiv w:val="1"/>
      <w:marLeft w:val="0"/>
      <w:marRight w:val="0"/>
      <w:marTop w:val="0"/>
      <w:marBottom w:val="0"/>
      <w:divBdr>
        <w:top w:val="none" w:sz="0" w:space="0" w:color="auto"/>
        <w:left w:val="none" w:sz="0" w:space="0" w:color="auto"/>
        <w:bottom w:val="none" w:sz="0" w:space="0" w:color="auto"/>
        <w:right w:val="none" w:sz="0" w:space="0" w:color="auto"/>
      </w:divBdr>
      <w:divsChild>
        <w:div w:id="1809321514">
          <w:marLeft w:val="0"/>
          <w:marRight w:val="0"/>
          <w:marTop w:val="0"/>
          <w:marBottom w:val="0"/>
          <w:divBdr>
            <w:top w:val="none" w:sz="0" w:space="0" w:color="auto"/>
            <w:left w:val="none" w:sz="0" w:space="0" w:color="auto"/>
            <w:bottom w:val="none" w:sz="0" w:space="0" w:color="auto"/>
            <w:right w:val="none" w:sz="0" w:space="0" w:color="auto"/>
          </w:divBdr>
        </w:div>
      </w:divsChild>
    </w:div>
    <w:div w:id="1966234419">
      <w:bodyDiv w:val="1"/>
      <w:marLeft w:val="0"/>
      <w:marRight w:val="0"/>
      <w:marTop w:val="0"/>
      <w:marBottom w:val="0"/>
      <w:divBdr>
        <w:top w:val="none" w:sz="0" w:space="0" w:color="auto"/>
        <w:left w:val="none" w:sz="0" w:space="0" w:color="auto"/>
        <w:bottom w:val="none" w:sz="0" w:space="0" w:color="auto"/>
        <w:right w:val="none" w:sz="0" w:space="0" w:color="auto"/>
      </w:divBdr>
    </w:div>
    <w:div w:id="2011372147">
      <w:bodyDiv w:val="1"/>
      <w:marLeft w:val="0"/>
      <w:marRight w:val="0"/>
      <w:marTop w:val="0"/>
      <w:marBottom w:val="0"/>
      <w:divBdr>
        <w:top w:val="none" w:sz="0" w:space="0" w:color="auto"/>
        <w:left w:val="none" w:sz="0" w:space="0" w:color="auto"/>
        <w:bottom w:val="none" w:sz="0" w:space="0" w:color="auto"/>
        <w:right w:val="none" w:sz="0" w:space="0" w:color="auto"/>
      </w:divBdr>
    </w:div>
    <w:div w:id="2028556707">
      <w:bodyDiv w:val="1"/>
      <w:marLeft w:val="0"/>
      <w:marRight w:val="0"/>
      <w:marTop w:val="0"/>
      <w:marBottom w:val="0"/>
      <w:divBdr>
        <w:top w:val="none" w:sz="0" w:space="0" w:color="auto"/>
        <w:left w:val="none" w:sz="0" w:space="0" w:color="auto"/>
        <w:bottom w:val="none" w:sz="0" w:space="0" w:color="auto"/>
        <w:right w:val="none" w:sz="0" w:space="0" w:color="auto"/>
      </w:divBdr>
    </w:div>
    <w:div w:id="2068608457">
      <w:bodyDiv w:val="1"/>
      <w:marLeft w:val="0"/>
      <w:marRight w:val="0"/>
      <w:marTop w:val="0"/>
      <w:marBottom w:val="0"/>
      <w:divBdr>
        <w:top w:val="none" w:sz="0" w:space="0" w:color="auto"/>
        <w:left w:val="none" w:sz="0" w:space="0" w:color="auto"/>
        <w:bottom w:val="none" w:sz="0" w:space="0" w:color="auto"/>
        <w:right w:val="none" w:sz="0" w:space="0" w:color="auto"/>
      </w:divBdr>
      <w:divsChild>
        <w:div w:id="358315767">
          <w:marLeft w:val="0"/>
          <w:marRight w:val="0"/>
          <w:marTop w:val="0"/>
          <w:marBottom w:val="0"/>
          <w:divBdr>
            <w:top w:val="none" w:sz="0" w:space="0" w:color="auto"/>
            <w:left w:val="none" w:sz="0" w:space="0" w:color="auto"/>
            <w:bottom w:val="none" w:sz="0" w:space="0" w:color="auto"/>
            <w:right w:val="none" w:sz="0" w:space="0" w:color="auto"/>
          </w:divBdr>
        </w:div>
        <w:div w:id="2078044660">
          <w:marLeft w:val="0"/>
          <w:marRight w:val="0"/>
          <w:marTop w:val="0"/>
          <w:marBottom w:val="0"/>
          <w:divBdr>
            <w:top w:val="none" w:sz="0" w:space="0" w:color="auto"/>
            <w:left w:val="none" w:sz="0" w:space="0" w:color="auto"/>
            <w:bottom w:val="none" w:sz="0" w:space="0" w:color="auto"/>
            <w:right w:val="none" w:sz="0" w:space="0" w:color="auto"/>
          </w:divBdr>
        </w:div>
        <w:div w:id="1378431710">
          <w:marLeft w:val="0"/>
          <w:marRight w:val="0"/>
          <w:marTop w:val="0"/>
          <w:marBottom w:val="0"/>
          <w:divBdr>
            <w:top w:val="none" w:sz="0" w:space="0" w:color="auto"/>
            <w:left w:val="none" w:sz="0" w:space="0" w:color="auto"/>
            <w:bottom w:val="none" w:sz="0" w:space="0" w:color="auto"/>
            <w:right w:val="none" w:sz="0" w:space="0" w:color="auto"/>
          </w:divBdr>
        </w:div>
        <w:div w:id="22827817">
          <w:marLeft w:val="0"/>
          <w:marRight w:val="0"/>
          <w:marTop w:val="0"/>
          <w:marBottom w:val="0"/>
          <w:divBdr>
            <w:top w:val="none" w:sz="0" w:space="0" w:color="auto"/>
            <w:left w:val="none" w:sz="0" w:space="0" w:color="auto"/>
            <w:bottom w:val="none" w:sz="0" w:space="0" w:color="auto"/>
            <w:right w:val="none" w:sz="0" w:space="0" w:color="auto"/>
          </w:divBdr>
        </w:div>
        <w:div w:id="2011594550">
          <w:marLeft w:val="0"/>
          <w:marRight w:val="0"/>
          <w:marTop w:val="0"/>
          <w:marBottom w:val="0"/>
          <w:divBdr>
            <w:top w:val="none" w:sz="0" w:space="0" w:color="auto"/>
            <w:left w:val="none" w:sz="0" w:space="0" w:color="auto"/>
            <w:bottom w:val="none" w:sz="0" w:space="0" w:color="auto"/>
            <w:right w:val="none" w:sz="0" w:space="0" w:color="auto"/>
          </w:divBdr>
        </w:div>
      </w:divsChild>
    </w:div>
    <w:div w:id="2146655366">
      <w:bodyDiv w:val="1"/>
      <w:marLeft w:val="0"/>
      <w:marRight w:val="0"/>
      <w:marTop w:val="0"/>
      <w:marBottom w:val="0"/>
      <w:divBdr>
        <w:top w:val="none" w:sz="0" w:space="0" w:color="auto"/>
        <w:left w:val="none" w:sz="0" w:space="0" w:color="auto"/>
        <w:bottom w:val="none" w:sz="0" w:space="0" w:color="auto"/>
        <w:right w:val="none" w:sz="0" w:space="0" w:color="auto"/>
      </w:divBdr>
      <w:divsChild>
        <w:div w:id="1272013303">
          <w:marLeft w:val="0"/>
          <w:marRight w:val="0"/>
          <w:marTop w:val="0"/>
          <w:marBottom w:val="0"/>
          <w:divBdr>
            <w:top w:val="none" w:sz="0" w:space="0" w:color="auto"/>
            <w:left w:val="none" w:sz="0" w:space="0" w:color="auto"/>
            <w:bottom w:val="none" w:sz="0" w:space="0" w:color="auto"/>
            <w:right w:val="none" w:sz="0" w:space="0" w:color="auto"/>
          </w:divBdr>
        </w:div>
        <w:div w:id="1397781590">
          <w:marLeft w:val="0"/>
          <w:marRight w:val="0"/>
          <w:marTop w:val="0"/>
          <w:marBottom w:val="0"/>
          <w:divBdr>
            <w:top w:val="none" w:sz="0" w:space="0" w:color="auto"/>
            <w:left w:val="none" w:sz="0" w:space="0" w:color="auto"/>
            <w:bottom w:val="none" w:sz="0" w:space="0" w:color="auto"/>
            <w:right w:val="none" w:sz="0" w:space="0" w:color="auto"/>
          </w:divBdr>
        </w:div>
        <w:div w:id="1010448912">
          <w:marLeft w:val="0"/>
          <w:marRight w:val="0"/>
          <w:marTop w:val="0"/>
          <w:marBottom w:val="0"/>
          <w:divBdr>
            <w:top w:val="none" w:sz="0" w:space="0" w:color="auto"/>
            <w:left w:val="none" w:sz="0" w:space="0" w:color="auto"/>
            <w:bottom w:val="none" w:sz="0" w:space="0" w:color="auto"/>
            <w:right w:val="none" w:sz="0" w:space="0" w:color="auto"/>
          </w:divBdr>
        </w:div>
        <w:div w:id="60812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ebbsegkutato@tk.mta.hu" TargetMode="External"/><Relationship Id="rId13" Type="http://schemas.openxmlformats.org/officeDocument/2006/relationships/hyperlink" Target="http://real.mtak.hu/93185/" TargetMode="External"/><Relationship Id="rId18" Type="http://schemas.openxmlformats.org/officeDocument/2006/relationships/hyperlink" Target="http://real.mtak.hu/10318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al.mtak.hu/103243/" TargetMode="External"/><Relationship Id="rId17" Type="http://schemas.openxmlformats.org/officeDocument/2006/relationships/hyperlink" Target="https://www.tandfonline.com/doi/abs/10.1080/13573322.2019.1611555?journalCode=cses20" TargetMode="External"/><Relationship Id="rId2" Type="http://schemas.openxmlformats.org/officeDocument/2006/relationships/numbering" Target="numbering.xml"/><Relationship Id="rId16" Type="http://schemas.openxmlformats.org/officeDocument/2006/relationships/hyperlink" Target="https://www.tandfonline.com/doi/abs/10.1080/1369183X.2018.155431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al.mtak.hu/92951/" TargetMode="External"/><Relationship Id="rId5" Type="http://schemas.openxmlformats.org/officeDocument/2006/relationships/webSettings" Target="webSettings.xml"/><Relationship Id="rId15" Type="http://schemas.openxmlformats.org/officeDocument/2006/relationships/hyperlink" Target="http://real.mtak.hu/101851/" TargetMode="External"/><Relationship Id="rId10" Type="http://schemas.openxmlformats.org/officeDocument/2006/relationships/hyperlink" Target="http://real.mtak.hu/103240/" TargetMode="External"/><Relationship Id="rId19" Type="http://schemas.openxmlformats.org/officeDocument/2006/relationships/hyperlink" Target="http://real.mtak.hu/89072/" TargetMode="External"/><Relationship Id="rId4" Type="http://schemas.openxmlformats.org/officeDocument/2006/relationships/settings" Target="settings.xml"/><Relationship Id="rId9" Type="http://schemas.openxmlformats.org/officeDocument/2006/relationships/hyperlink" Target="http://kisebbsegkutato.tk.mta.hu" TargetMode="External"/><Relationship Id="rId14" Type="http://schemas.openxmlformats.org/officeDocument/2006/relationships/hyperlink" Target="http://real.mtak.hu/101779/"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7C66-BC7A-4159-B749-1C9EABCB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5032</Words>
  <Characters>34726</Characters>
  <Application>Microsoft Office Word</Application>
  <DocSecurity>4</DocSecurity>
  <Lines>289</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Demeter  Andrea</cp:lastModifiedBy>
  <cp:revision>2</cp:revision>
  <dcterms:created xsi:type="dcterms:W3CDTF">2019-12-10T15:33:00Z</dcterms:created>
  <dcterms:modified xsi:type="dcterms:W3CDTF">2019-12-10T15:33:00Z</dcterms:modified>
</cp:coreProperties>
</file>